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Generikus Transzparencia Kódex szerinti közzététel</w:t>
      </w: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Módszertani útmutató</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Háttér</w:t>
        <w:br/>
      </w:r>
      <w:r>
        <w:rPr>
          <w:rFonts w:ascii="Calibri" w:hAnsi="Calibri" w:cs="Calibri" w:eastAsia="Calibri"/>
          <w:color w:val="auto"/>
          <w:spacing w:val="0"/>
          <w:position w:val="0"/>
          <w:sz w:val="22"/>
          <w:shd w:fill="auto" w:val="clear"/>
        </w:rPr>
        <w:br/>
        <w:t xml:space="preserve">Az európai generikus gyógyszeripari gyártókat tömörít</w:t>
      </w:r>
      <w:r>
        <w:rPr>
          <w:rFonts w:ascii="Calibri" w:hAnsi="Calibri" w:cs="Calibri" w:eastAsia="Calibri"/>
          <w:color w:val="auto"/>
          <w:spacing w:val="0"/>
          <w:position w:val="0"/>
          <w:sz w:val="22"/>
          <w:shd w:fill="auto" w:val="clear"/>
        </w:rPr>
        <w:t xml:space="preserve">ő Medicines for Europe 2015. december 8.- i K</w:t>
      </w:r>
      <w:r>
        <w:rPr>
          <w:rFonts w:ascii="Calibri" w:hAnsi="Calibri" w:cs="Calibri" w:eastAsia="Calibri"/>
          <w:color w:val="auto"/>
          <w:spacing w:val="0"/>
          <w:position w:val="0"/>
          <w:sz w:val="22"/>
          <w:shd w:fill="auto" w:val="clear"/>
        </w:rPr>
        <w:t xml:space="preserve">özgy</w:t>
      </w:r>
      <w:r>
        <w:rPr>
          <w:rFonts w:ascii="Calibri" w:hAnsi="Calibri" w:cs="Calibri" w:eastAsia="Calibri"/>
          <w:color w:val="auto"/>
          <w:spacing w:val="0"/>
          <w:position w:val="0"/>
          <w:sz w:val="22"/>
          <w:shd w:fill="auto" w:val="clear"/>
        </w:rPr>
        <w:t xml:space="preserve">űl</w:t>
      </w:r>
      <w:r>
        <w:rPr>
          <w:rFonts w:ascii="Calibri" w:hAnsi="Calibri" w:cs="Calibri" w:eastAsia="Calibri"/>
          <w:color w:val="auto"/>
          <w:spacing w:val="0"/>
          <w:position w:val="0"/>
          <w:sz w:val="22"/>
          <w:shd w:fill="auto" w:val="clear"/>
        </w:rPr>
        <w:t xml:space="preserve">ésén elfogadta Etikai Kódexét, melynek része lett az úgynevezett Generikus Transzparencia Kódex. Az európai szervezet Kódexe közvetlenül is hatályos a Medicines For Europe Tagvállalataira, a Nemzeti Szövetség tagjaira, és azok tagvállalataira, így a </w:t>
      </w:r>
      <w:r>
        <w:rPr>
          <w:rFonts w:ascii="Calibri" w:hAnsi="Calibri" w:cs="Calibri" w:eastAsia="Calibri"/>
          <w:b/>
          <w:i/>
          <w:color w:val="auto"/>
          <w:spacing w:val="0"/>
          <w:position w:val="0"/>
          <w:sz w:val="22"/>
          <w:shd w:fill="auto" w:val="clear"/>
        </w:rPr>
        <w:t xml:space="preserve">MEDITOP Gyógyszeripari Kft</w:t>
      </w:r>
      <w:r>
        <w:rPr>
          <w:rFonts w:ascii="Calibri" w:hAnsi="Calibri" w:cs="Calibri" w:eastAsia="Calibri"/>
          <w:color w:val="auto"/>
          <w:spacing w:val="0"/>
          <w:position w:val="0"/>
          <w:sz w:val="22"/>
          <w:shd w:fill="auto" w:val="clear"/>
        </w:rPr>
        <w:t xml:space="preserve">-re is.</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Vonatkozó szabályzat</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jelen metodológiai jegyzet összefoglalja azt a módszertani hátteret, amelyet az </w:t>
      </w:r>
      <w:r>
        <w:rPr>
          <w:rFonts w:ascii="Calibri" w:hAnsi="Calibri" w:cs="Calibri" w:eastAsia="Calibri"/>
          <w:b/>
          <w:i/>
          <w:color w:val="auto"/>
          <w:spacing w:val="0"/>
          <w:position w:val="0"/>
          <w:sz w:val="22"/>
          <w:shd w:fill="auto" w:val="clear"/>
        </w:rPr>
        <w:t xml:space="preserve">MEDITOP Gyógyszeripari Kft.</w:t>
      </w:r>
      <w:r>
        <w:rPr>
          <w:rFonts w:ascii="Calibri" w:hAnsi="Calibri" w:cs="Calibri" w:eastAsia="Calibri"/>
          <w:color w:val="auto"/>
          <w:spacing w:val="0"/>
          <w:position w:val="0"/>
          <w:sz w:val="22"/>
          <w:shd w:fill="auto" w:val="clear"/>
        </w:rPr>
        <w:t xml:space="preserve"> az általa Magyarországon nyújtott juttatások azonosítása, nyilvántartása, összegzése és közzététele során alkalmazott, a </w:t>
      </w:r>
      <w:r>
        <w:rPr>
          <w:rFonts w:ascii="Calibri" w:hAnsi="Calibri" w:cs="Calibri" w:eastAsia="Calibri"/>
          <w:i/>
          <w:color w:val="auto"/>
          <w:spacing w:val="0"/>
          <w:position w:val="0"/>
          <w:sz w:val="22"/>
          <w:shd w:fill="auto" w:val="clear"/>
        </w:rPr>
        <w:t xml:space="preserve">Generikus Transzparencia Kódex V. Fejezet, 2.</w:t>
      </w:r>
      <w:r>
        <w:rPr>
          <w:rFonts w:ascii="Calibri" w:hAnsi="Calibri" w:cs="Calibri" w:eastAsia="Calibri"/>
          <w:color w:val="auto"/>
          <w:spacing w:val="0"/>
          <w:position w:val="0"/>
          <w:sz w:val="22"/>
          <w:shd w:fill="auto" w:val="clear"/>
        </w:rPr>
        <w:t xml:space="preserve"> pontjában foglalt követelményekkel összhangban.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u w:val="single"/>
          <w:shd w:fill="auto" w:val="clear"/>
        </w:rPr>
      </w:pPr>
      <w:r>
        <w:rPr>
          <w:rFonts w:ascii="Calibri" w:hAnsi="Calibri" w:cs="Calibri" w:eastAsia="Calibri"/>
          <w:b/>
          <w:color w:val="auto"/>
          <w:spacing w:val="0"/>
          <w:position w:val="0"/>
          <w:sz w:val="22"/>
          <w:shd w:fill="auto" w:val="clear"/>
        </w:rPr>
        <w:t xml:space="preserve">Definíciók</w:t>
        <w:br/>
      </w:r>
      <w:r>
        <w:rPr>
          <w:rFonts w:ascii="Calibri" w:hAnsi="Calibri" w:cs="Calibri" w:eastAsia="Calibri"/>
          <w:color w:val="auto"/>
          <w:spacing w:val="0"/>
          <w:position w:val="0"/>
          <w:sz w:val="22"/>
          <w:shd w:fill="auto" w:val="clear"/>
        </w:rPr>
        <w:br/>
      </w:r>
      <w:r>
        <w:rPr>
          <w:rFonts w:ascii="Calibri" w:hAnsi="Calibri" w:cs="Calibri" w:eastAsia="Calibri"/>
          <w:color w:val="auto"/>
          <w:spacing w:val="0"/>
          <w:position w:val="0"/>
          <w:sz w:val="22"/>
          <w:u w:val="single"/>
          <w:shd w:fill="auto" w:val="clear"/>
        </w:rPr>
        <w:t xml:space="preserve">A juttatás</w:t>
      </w:r>
    </w:p>
    <w:p>
      <w:pPr>
        <w:spacing w:before="0" w:after="160" w:line="259"/>
        <w:ind w:right="0" w:left="72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Közvetlen vagy közvetett érték juttatás, amely akár pénzbeli, akár természetbeni vagy egyéb módon történik akár promóciós, vagy egyéb céllal kizárólag emberi felhasználásra szolgáló vényköteles gyógyszerkészítmények kifejlesztésével és értékesítésével kapcsolatban.</w:t>
      </w:r>
    </w:p>
    <w:p>
      <w:pPr>
        <w:spacing w:before="0" w:after="160" w:line="259"/>
        <w:ind w:right="0" w:left="72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Közvetlen juttatás az, amelyet egy Vállalat közvetlenül a Kedvezményezett javára ad.</w:t>
      </w:r>
    </w:p>
    <w:p>
      <w:pPr>
        <w:spacing w:before="0" w:after="160" w:line="259"/>
        <w:ind w:right="0" w:left="72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Közvetett juttatás az, amelyet harmadik fél (így például szerz</w:t>
      </w:r>
      <w:r>
        <w:rPr>
          <w:rFonts w:ascii="Calibri" w:hAnsi="Calibri" w:cs="Calibri" w:eastAsia="Calibri"/>
          <w:color w:val="auto"/>
          <w:spacing w:val="0"/>
          <w:position w:val="0"/>
          <w:sz w:val="22"/>
          <w:shd w:fill="auto" w:val="clear"/>
        </w:rPr>
        <w:t xml:space="preserve">őd</w:t>
      </w:r>
      <w:r>
        <w:rPr>
          <w:rFonts w:ascii="Calibri" w:hAnsi="Calibri" w:cs="Calibri" w:eastAsia="Calibri"/>
          <w:color w:val="auto"/>
          <w:spacing w:val="0"/>
          <w:position w:val="0"/>
          <w:sz w:val="22"/>
          <w:shd w:fill="auto" w:val="clear"/>
        </w:rPr>
        <w:t xml:space="preserve">éses fél, ügynök, partner vagy társult vállalkozás [beleértve az alapítványt]) a Vállalat nevében a Kedvezményezett javára ad amennyiben a Vállalat számára a Kedvezményezett ismert vagy azonosítható.</w:t>
      </w:r>
    </w:p>
    <w:p>
      <w:pPr>
        <w:spacing w:before="0" w:after="160" w:line="259"/>
        <w:ind w:right="0" w:left="720" w:firstLine="0"/>
        <w:jc w:val="both"/>
        <w:rPr>
          <w:rFonts w:ascii="Calibri" w:hAnsi="Calibri" w:cs="Calibri" w:eastAsia="Calibri"/>
          <w:color w:val="auto"/>
          <w:spacing w:val="0"/>
          <w:position w:val="0"/>
          <w:sz w:val="22"/>
          <w:shd w:fill="auto" w:val="clear"/>
        </w:rPr>
      </w:pPr>
    </w:p>
    <w:p>
      <w:pPr>
        <w:numPr>
          <w:ilvl w:val="0"/>
          <w:numId w:val="7"/>
        </w:numPr>
        <w:spacing w:before="0" w:after="160" w:line="259"/>
        <w:ind w:right="0" w:left="1080" w:hanging="360"/>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Adomány</w:t>
      </w:r>
    </w:p>
    <w:p>
      <w:pPr>
        <w:spacing w:before="0" w:after="160" w:line="259"/>
        <w:ind w:right="0" w:left="108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Ellenszolgáltatás nélkül adott támogatás, illetve részben vagy egészben, ingyenesen átadott ingó dolog, valamint részben vagy egészben ingyenesen nyújtott szolgáltatás.</w:t>
      </w:r>
    </w:p>
    <w:p>
      <w:pPr>
        <w:numPr>
          <w:ilvl w:val="0"/>
          <w:numId w:val="9"/>
        </w:numPr>
        <w:spacing w:before="0" w:after="160" w:line="259"/>
        <w:ind w:right="0" w:left="1080" w:hanging="360"/>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Támogatás</w:t>
      </w:r>
    </w:p>
    <w:p>
      <w:pPr>
        <w:spacing w:before="0" w:after="160" w:line="259"/>
        <w:ind w:right="0" w:left="108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Pénzbeli juttatás, vagy egyéb anyagi el</w:t>
      </w:r>
      <w:r>
        <w:rPr>
          <w:rFonts w:ascii="Calibri" w:hAnsi="Calibri" w:cs="Calibri" w:eastAsia="Calibri"/>
          <w:color w:val="auto"/>
          <w:spacing w:val="0"/>
          <w:position w:val="0"/>
          <w:sz w:val="22"/>
          <w:shd w:fill="auto" w:val="clear"/>
        </w:rPr>
        <w:t xml:space="preserve">őny juttat</w:t>
      </w:r>
      <w:r>
        <w:rPr>
          <w:rFonts w:ascii="Calibri" w:hAnsi="Calibri" w:cs="Calibri" w:eastAsia="Calibri"/>
          <w:color w:val="auto"/>
          <w:spacing w:val="0"/>
          <w:position w:val="0"/>
          <w:sz w:val="22"/>
          <w:shd w:fill="auto" w:val="clear"/>
        </w:rPr>
        <w:t xml:space="preserve">ása, ide nem értve az adókedvezményt és kezességvállalást. Lehet pénzbeli vagy természetbeni (pl bútor, számítógép, leselejtezett eszköz).</w:t>
      </w:r>
    </w:p>
    <w:p>
      <w:pPr>
        <w:numPr>
          <w:ilvl w:val="0"/>
          <w:numId w:val="11"/>
        </w:numPr>
        <w:spacing w:before="0" w:after="160" w:line="259"/>
        <w:ind w:right="0" w:left="1080" w:hanging="360"/>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Szolgáltatási és tanácsadói díjak</w:t>
      </w:r>
    </w:p>
    <w:p>
      <w:pPr>
        <w:spacing w:before="0" w:after="160" w:line="259"/>
        <w:ind w:right="0" w:left="108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Szerz</w:t>
      </w:r>
      <w:r>
        <w:rPr>
          <w:rFonts w:ascii="Calibri" w:hAnsi="Calibri" w:cs="Calibri" w:eastAsia="Calibri"/>
          <w:color w:val="auto"/>
          <w:spacing w:val="0"/>
          <w:position w:val="0"/>
          <w:sz w:val="22"/>
          <w:shd w:fill="auto" w:val="clear"/>
        </w:rPr>
        <w:t xml:space="preserve">őd</w:t>
      </w:r>
      <w:r>
        <w:rPr>
          <w:rFonts w:ascii="Calibri" w:hAnsi="Calibri" w:cs="Calibri" w:eastAsia="Calibri"/>
          <w:color w:val="auto"/>
          <w:spacing w:val="0"/>
          <w:position w:val="0"/>
          <w:sz w:val="22"/>
          <w:shd w:fill="auto" w:val="clear"/>
        </w:rPr>
        <w:t xml:space="preserve">éses szolgáltatások díja.</w:t>
      </w:r>
    </w:p>
    <w:p>
      <w:pPr>
        <w:spacing w:before="0" w:after="160" w:line="259"/>
        <w:ind w:right="0" w:left="1080" w:firstLine="0"/>
        <w:jc w:val="both"/>
        <w:rPr>
          <w:rFonts w:ascii="Calibri" w:hAnsi="Calibri" w:cs="Calibri" w:eastAsia="Calibri"/>
          <w:color w:val="auto"/>
          <w:spacing w:val="0"/>
          <w:position w:val="0"/>
          <w:sz w:val="22"/>
          <w:shd w:fill="auto" w:val="clear"/>
        </w:rPr>
      </w:pPr>
    </w:p>
    <w:p>
      <w:pPr>
        <w:numPr>
          <w:ilvl w:val="0"/>
          <w:numId w:val="13"/>
        </w:numPr>
        <w:spacing w:before="0" w:after="160" w:line="259"/>
        <w:ind w:right="0" w:left="720" w:hanging="36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A juttatás kedvezményezettjei</w:t>
      </w:r>
    </w:p>
    <w:p>
      <w:pPr>
        <w:spacing w:before="0" w:after="160" w:line="259"/>
        <w:ind w:right="0" w:left="72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Betegszervezet, Egészségügyi szakember, Egészségügyi Szervezet, akinek a </w:t>
      </w:r>
      <w:r>
        <w:rPr>
          <w:rFonts w:ascii="Calibri" w:hAnsi="Calibri" w:cs="Calibri" w:eastAsia="Calibri"/>
          <w:b/>
          <w:i/>
          <w:color w:val="auto"/>
          <w:spacing w:val="0"/>
          <w:position w:val="0"/>
          <w:sz w:val="22"/>
          <w:shd w:fill="auto" w:val="clear"/>
        </w:rPr>
        <w:t xml:space="preserve">MEDITOP Gyógyszeripari Kft</w:t>
      </w:r>
      <w:r>
        <w:rPr>
          <w:rFonts w:ascii="Calibri" w:hAnsi="Calibri" w:cs="Calibri" w:eastAsia="Calibri"/>
          <w:color w:val="auto"/>
          <w:spacing w:val="0"/>
          <w:position w:val="0"/>
          <w:sz w:val="22"/>
          <w:shd w:fill="auto" w:val="clear"/>
        </w:rPr>
        <w:t xml:space="preserve"> juttatást nyújt.</w:t>
      </w:r>
    </w:p>
    <w:p>
      <w:pPr>
        <w:spacing w:before="0" w:after="160" w:line="259"/>
        <w:ind w:right="0" w:left="720" w:firstLine="0"/>
        <w:jc w:val="both"/>
        <w:rPr>
          <w:rFonts w:ascii="Calibri" w:hAnsi="Calibri" w:cs="Calibri" w:eastAsia="Calibri"/>
          <w:color w:val="auto"/>
          <w:spacing w:val="0"/>
          <w:position w:val="0"/>
          <w:sz w:val="22"/>
          <w:u w:val="single"/>
          <w:shd w:fill="auto" w:val="clear"/>
        </w:rPr>
      </w:pPr>
    </w:p>
    <w:p>
      <w:pPr>
        <w:numPr>
          <w:ilvl w:val="0"/>
          <w:numId w:val="15"/>
        </w:numPr>
        <w:spacing w:before="0" w:after="160" w:line="259"/>
        <w:ind w:right="0" w:left="720" w:hanging="36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Kedvezményezettek típusai</w:t>
      </w:r>
    </w:p>
    <w:p>
      <w:pPr>
        <w:numPr>
          <w:ilvl w:val="0"/>
          <w:numId w:val="15"/>
        </w:numPr>
        <w:spacing w:before="0" w:after="160" w:line="259"/>
        <w:ind w:right="0" w:left="1080" w:hanging="360"/>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Egészségügyi szakember</w:t>
      </w:r>
    </w:p>
    <w:p>
      <w:pPr>
        <w:spacing w:before="0" w:after="160" w:line="259"/>
        <w:ind w:right="0" w:left="108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az az egészségügyi szakképesítéssel rendelkez</w:t>
      </w:r>
      <w:r>
        <w:rPr>
          <w:rFonts w:ascii="Calibri" w:hAnsi="Calibri" w:cs="Calibri" w:eastAsia="Calibri"/>
          <w:color w:val="auto"/>
          <w:spacing w:val="0"/>
          <w:position w:val="0"/>
          <w:sz w:val="22"/>
          <w:shd w:fill="auto" w:val="clear"/>
        </w:rPr>
        <w:t xml:space="preserve">ő szem</w:t>
      </w:r>
      <w:r>
        <w:rPr>
          <w:rFonts w:ascii="Calibri" w:hAnsi="Calibri" w:cs="Calibri" w:eastAsia="Calibri"/>
          <w:color w:val="auto"/>
          <w:spacing w:val="0"/>
          <w:position w:val="0"/>
          <w:sz w:val="22"/>
          <w:shd w:fill="auto" w:val="clear"/>
        </w:rPr>
        <w:t xml:space="preserve">ély, aki a gyógyszerek ajánlásában, rendelésében, beszerzésében, értékesítésében, forgalmazásában vagy alkalmazásában és az egészségügyi szolgáltatás nyújtásában szerepet játszik, így különösen az orvos, gyógyszerész, egészségügyi szakdolgozó, egészségügyi szolgáltató személyzetének tagja vagy más, az egészségügyben tevékenyked</w:t>
      </w:r>
      <w:r>
        <w:rPr>
          <w:rFonts w:ascii="Calibri" w:hAnsi="Calibri" w:cs="Calibri" w:eastAsia="Calibri"/>
          <w:color w:val="auto"/>
          <w:spacing w:val="0"/>
          <w:position w:val="0"/>
          <w:sz w:val="22"/>
          <w:shd w:fill="auto" w:val="clear"/>
        </w:rPr>
        <w:t xml:space="preserve">ő szakember”</w:t>
      </w:r>
    </w:p>
    <w:p>
      <w:pPr>
        <w:numPr>
          <w:ilvl w:val="0"/>
          <w:numId w:val="18"/>
        </w:numPr>
        <w:spacing w:before="0" w:after="160" w:line="259"/>
        <w:ind w:right="0" w:left="1080" w:hanging="360"/>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Egészségügyi szolgáltató/ szervezet</w:t>
      </w:r>
    </w:p>
    <w:p>
      <w:pPr>
        <w:spacing w:before="0" w:after="160" w:line="259"/>
        <w:ind w:right="0" w:left="108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w:t>
      </w:r>
      <w:r>
        <w:rPr>
          <w:rFonts w:ascii="Calibri" w:hAnsi="Calibri" w:cs="Calibri" w:eastAsia="Calibri"/>
          <w:color w:val="auto"/>
          <w:spacing w:val="0"/>
          <w:position w:val="0"/>
          <w:sz w:val="22"/>
          <w:shd w:fill="auto" w:val="clear"/>
        </w:rPr>
        <w:t xml:space="preserve">ármely jogi személy amely i egészségügyi, orvosi vagy tudományos szervezet vagy társaság (függetlenül annak jogi vagy szervezeti formájától így például kórházak, klinikák, egyetemek vagy egyéb oktatási intézmények vagy szövetségek (kivéve a Medicines for Europe Betegszervezet Kódex alapján betegszervezetnek min</w:t>
      </w:r>
      <w:r>
        <w:rPr>
          <w:rFonts w:ascii="Calibri" w:hAnsi="Calibri" w:cs="Calibri" w:eastAsia="Calibri"/>
          <w:color w:val="auto"/>
          <w:spacing w:val="0"/>
          <w:position w:val="0"/>
          <w:sz w:val="22"/>
          <w:shd w:fill="auto" w:val="clear"/>
        </w:rPr>
        <w:t xml:space="preserve">ős</w:t>
      </w:r>
      <w:r>
        <w:rPr>
          <w:rFonts w:ascii="Calibri" w:hAnsi="Calibri" w:cs="Calibri" w:eastAsia="Calibri"/>
          <w:color w:val="auto"/>
          <w:spacing w:val="0"/>
          <w:position w:val="0"/>
          <w:sz w:val="22"/>
          <w:shd w:fill="auto" w:val="clear"/>
        </w:rPr>
        <w:t xml:space="preserve">ül</w:t>
      </w:r>
      <w:r>
        <w:rPr>
          <w:rFonts w:ascii="Calibri" w:hAnsi="Calibri" w:cs="Calibri" w:eastAsia="Calibri"/>
          <w:color w:val="auto"/>
          <w:spacing w:val="0"/>
          <w:position w:val="0"/>
          <w:sz w:val="22"/>
          <w:shd w:fill="auto" w:val="clear"/>
        </w:rPr>
        <w:t xml:space="preserve">ő szervezeteket), amelynek c</w:t>
      </w:r>
      <w:r>
        <w:rPr>
          <w:rFonts w:ascii="Calibri" w:hAnsi="Calibri" w:cs="Calibri" w:eastAsia="Calibri"/>
          <w:color w:val="auto"/>
          <w:spacing w:val="0"/>
          <w:position w:val="0"/>
          <w:sz w:val="22"/>
          <w:shd w:fill="auto" w:val="clear"/>
        </w:rPr>
        <w:t xml:space="preserve">íme, székhelye vagy m</w:t>
      </w:r>
      <w:r>
        <w:rPr>
          <w:rFonts w:ascii="Calibri" w:hAnsi="Calibri" w:cs="Calibri" w:eastAsia="Calibri"/>
          <w:color w:val="auto"/>
          <w:spacing w:val="0"/>
          <w:position w:val="0"/>
          <w:sz w:val="22"/>
          <w:shd w:fill="auto" w:val="clear"/>
        </w:rPr>
        <w:t xml:space="preserve">űk</w:t>
      </w:r>
      <w:r>
        <w:rPr>
          <w:rFonts w:ascii="Calibri" w:hAnsi="Calibri" w:cs="Calibri" w:eastAsia="Calibri"/>
          <w:color w:val="auto"/>
          <w:spacing w:val="0"/>
          <w:position w:val="0"/>
          <w:sz w:val="22"/>
          <w:shd w:fill="auto" w:val="clear"/>
        </w:rPr>
        <w:t xml:space="preserve">ödésének els</w:t>
      </w:r>
      <w:r>
        <w:rPr>
          <w:rFonts w:ascii="Calibri" w:hAnsi="Calibri" w:cs="Calibri" w:eastAsia="Calibri"/>
          <w:color w:val="auto"/>
          <w:spacing w:val="0"/>
          <w:position w:val="0"/>
          <w:sz w:val="22"/>
          <w:shd w:fill="auto" w:val="clear"/>
        </w:rPr>
        <w:t xml:space="preserve">ődleges helysz</w:t>
      </w:r>
      <w:r>
        <w:rPr>
          <w:rFonts w:ascii="Calibri" w:hAnsi="Calibri" w:cs="Calibri" w:eastAsia="Calibri"/>
          <w:color w:val="auto"/>
          <w:spacing w:val="0"/>
          <w:position w:val="0"/>
          <w:sz w:val="22"/>
          <w:shd w:fill="auto" w:val="clear"/>
        </w:rPr>
        <w:t xml:space="preserve">íne Magyarországon van, vagy ii amelyen keresztül egy vagy több Egészségügyi Szakember szolgáltatásokat nyújt.”</w:t>
      </w:r>
    </w:p>
    <w:p>
      <w:pPr>
        <w:numPr>
          <w:ilvl w:val="0"/>
          <w:numId w:val="20"/>
        </w:numPr>
        <w:spacing w:before="0" w:after="160" w:line="259"/>
        <w:ind w:right="0" w:left="1080" w:hanging="360"/>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Betegszervezet</w:t>
      </w:r>
    </w:p>
    <w:p>
      <w:pPr>
        <w:spacing w:before="0" w:after="160" w:line="259"/>
        <w:ind w:right="0" w:left="108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Olyan non profit szervezet ide</w:t>
      </w:r>
      <w:r>
        <w:rPr>
          <w:rFonts w:ascii="Calibri" w:hAnsi="Calibri" w:cs="Calibri" w:eastAsia="Calibri"/>
          <w:color w:val="auto"/>
          <w:spacing w:val="0"/>
          <w:position w:val="0"/>
          <w:sz w:val="22"/>
          <w:shd w:fill="auto" w:val="clear"/>
        </w:rPr>
        <w:t xml:space="preserve">értve az ilyen szervezeteket tömörít</w:t>
      </w:r>
      <w:r>
        <w:rPr>
          <w:rFonts w:ascii="Calibri" w:hAnsi="Calibri" w:cs="Calibri" w:eastAsia="Calibri"/>
          <w:color w:val="auto"/>
          <w:spacing w:val="0"/>
          <w:position w:val="0"/>
          <w:sz w:val="22"/>
          <w:shd w:fill="auto" w:val="clear"/>
        </w:rPr>
        <w:t xml:space="preserve">ő </w:t>
      </w:r>
      <w:r>
        <w:rPr>
          <w:rFonts w:ascii="Calibri" w:hAnsi="Calibri" w:cs="Calibri" w:eastAsia="Calibri"/>
          <w:color w:val="auto"/>
          <w:spacing w:val="0"/>
          <w:position w:val="0"/>
          <w:sz w:val="22"/>
          <w:shd w:fill="auto" w:val="clear"/>
        </w:rPr>
        <w:t xml:space="preserve">úgynevezett erny</w:t>
      </w:r>
      <w:r>
        <w:rPr>
          <w:rFonts w:ascii="Calibri" w:hAnsi="Calibri" w:cs="Calibri" w:eastAsia="Calibri"/>
          <w:color w:val="auto"/>
          <w:spacing w:val="0"/>
          <w:position w:val="0"/>
          <w:sz w:val="22"/>
          <w:shd w:fill="auto" w:val="clear"/>
        </w:rPr>
        <w:t xml:space="preserve">őszervezeteket is, amely </w:t>
      </w:r>
      <w:r>
        <w:rPr>
          <w:rFonts w:ascii="Calibri" w:hAnsi="Calibri" w:cs="Calibri" w:eastAsia="Calibri"/>
          <w:color w:val="auto"/>
          <w:spacing w:val="0"/>
          <w:position w:val="0"/>
          <w:sz w:val="22"/>
          <w:shd w:fill="auto" w:val="clear"/>
        </w:rPr>
        <w:t xml:space="preserve">általában a betegek, családtagjaik vagy a gondozók támogatásával jön létre, és alapvet</w:t>
      </w:r>
      <w:r>
        <w:rPr>
          <w:rFonts w:ascii="Calibri" w:hAnsi="Calibri" w:cs="Calibri" w:eastAsia="Calibri"/>
          <w:color w:val="auto"/>
          <w:spacing w:val="0"/>
          <w:position w:val="0"/>
          <w:sz w:val="22"/>
          <w:shd w:fill="auto" w:val="clear"/>
        </w:rPr>
        <w:t xml:space="preserve">ően a betegek jogait, a betegs</w:t>
      </w:r>
      <w:r>
        <w:rPr>
          <w:rFonts w:ascii="Calibri" w:hAnsi="Calibri" w:cs="Calibri" w:eastAsia="Calibri"/>
          <w:color w:val="auto"/>
          <w:spacing w:val="0"/>
          <w:position w:val="0"/>
          <w:sz w:val="22"/>
          <w:shd w:fill="auto" w:val="clear"/>
        </w:rPr>
        <w:t xml:space="preserve">éget és a kezelésre vonatkozó információkat mutatja be valamilyen terápiás területen, valamint a betegek, illetve gondozóik szükségleteit és érdekeit képviseli, illetve támogatja.”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numPr>
          <w:ilvl w:val="0"/>
          <w:numId w:val="23"/>
        </w:numPr>
        <w:spacing w:before="0" w:after="160" w:line="259"/>
        <w:ind w:right="0" w:left="720" w:hanging="36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Juttatások típusai a kedvezményezettek szerint csoportosítva</w:t>
      </w:r>
    </w:p>
    <w:p>
      <w:pPr>
        <w:spacing w:before="0" w:after="160" w:line="259"/>
        <w:ind w:right="0" w:left="360" w:firstLine="0"/>
        <w:jc w:val="both"/>
        <w:rPr>
          <w:rFonts w:ascii="Calibri" w:hAnsi="Calibri" w:cs="Calibri" w:eastAsia="Calibri"/>
          <w:color w:val="auto"/>
          <w:spacing w:val="0"/>
          <w:position w:val="0"/>
          <w:sz w:val="22"/>
          <w:shd w:fill="auto" w:val="clear"/>
        </w:rPr>
      </w:pPr>
    </w:p>
    <w:p>
      <w:pPr>
        <w:spacing w:before="0" w:after="160" w:line="259"/>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Generikus Transzparencia Kódex értelmében a fenti Kedvezményezetteknek nyújtott következ</w:t>
      </w:r>
      <w:r>
        <w:rPr>
          <w:rFonts w:ascii="Calibri" w:hAnsi="Calibri" w:cs="Calibri" w:eastAsia="Calibri"/>
          <w:color w:val="auto"/>
          <w:spacing w:val="0"/>
          <w:position w:val="0"/>
          <w:sz w:val="22"/>
          <w:shd w:fill="auto" w:val="clear"/>
        </w:rPr>
        <w:t xml:space="preserve">ő kateg</w:t>
      </w:r>
      <w:r>
        <w:rPr>
          <w:rFonts w:ascii="Calibri" w:hAnsi="Calibri" w:cs="Calibri" w:eastAsia="Calibri"/>
          <w:color w:val="auto"/>
          <w:spacing w:val="0"/>
          <w:position w:val="0"/>
          <w:sz w:val="22"/>
          <w:shd w:fill="auto" w:val="clear"/>
        </w:rPr>
        <w:t xml:space="preserve">óriákba es</w:t>
      </w:r>
      <w:r>
        <w:rPr>
          <w:rFonts w:ascii="Calibri" w:hAnsi="Calibri" w:cs="Calibri" w:eastAsia="Calibri"/>
          <w:color w:val="auto"/>
          <w:spacing w:val="0"/>
          <w:position w:val="0"/>
          <w:sz w:val="22"/>
          <w:shd w:fill="auto" w:val="clear"/>
        </w:rPr>
        <w:t xml:space="preserve">ő juttat</w:t>
      </w:r>
      <w:r>
        <w:rPr>
          <w:rFonts w:ascii="Calibri" w:hAnsi="Calibri" w:cs="Calibri" w:eastAsia="Calibri"/>
          <w:color w:val="auto"/>
          <w:spacing w:val="0"/>
          <w:position w:val="0"/>
          <w:sz w:val="22"/>
          <w:shd w:fill="auto" w:val="clear"/>
        </w:rPr>
        <w:t xml:space="preserve">ásokat kell közzétenni:</w:t>
      </w:r>
    </w:p>
    <w:p>
      <w:pPr>
        <w:numPr>
          <w:ilvl w:val="0"/>
          <w:numId w:val="25"/>
        </w:numPr>
        <w:spacing w:before="0" w:after="16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Juttatás Betegszervezeteknek</w:t>
      </w:r>
    </w:p>
    <w:p>
      <w:pPr>
        <w:numPr>
          <w:ilvl w:val="0"/>
          <w:numId w:val="25"/>
        </w:numPr>
        <w:spacing w:before="0" w:after="160" w:line="259"/>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Támogatás: pénzbeli és természetbeni</w:t>
      </w:r>
    </w:p>
    <w:p>
      <w:pPr>
        <w:numPr>
          <w:ilvl w:val="0"/>
          <w:numId w:val="25"/>
        </w:numPr>
        <w:spacing w:before="0" w:after="160" w:line="259"/>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Szolgáltatási díjak: szerz</w:t>
      </w:r>
      <w:r>
        <w:rPr>
          <w:rFonts w:ascii="Calibri" w:hAnsi="Calibri" w:cs="Calibri" w:eastAsia="Calibri"/>
          <w:color w:val="auto"/>
          <w:spacing w:val="0"/>
          <w:position w:val="0"/>
          <w:sz w:val="22"/>
          <w:shd w:fill="auto" w:val="clear"/>
        </w:rPr>
        <w:t xml:space="preserve">őd</w:t>
      </w:r>
      <w:r>
        <w:rPr>
          <w:rFonts w:ascii="Calibri" w:hAnsi="Calibri" w:cs="Calibri" w:eastAsia="Calibri"/>
          <w:color w:val="auto"/>
          <w:spacing w:val="0"/>
          <w:position w:val="0"/>
          <w:sz w:val="22"/>
          <w:shd w:fill="auto" w:val="clear"/>
        </w:rPr>
        <w:t xml:space="preserve">éses szolgáltatások betegszervezetenkénti bontásban, beleértve a támogatások és a díjak leírását támogatás típusonként és díjanként az adott évre vonatkozó összeggel.</w:t>
      </w:r>
    </w:p>
    <w:p>
      <w:pPr>
        <w:spacing w:before="0" w:after="160" w:line="259"/>
        <w:ind w:right="0" w:left="1080" w:firstLine="0"/>
        <w:jc w:val="both"/>
        <w:rPr>
          <w:rFonts w:ascii="Calibri" w:hAnsi="Calibri" w:cs="Calibri" w:eastAsia="Calibri"/>
          <w:color w:val="auto"/>
          <w:spacing w:val="0"/>
          <w:position w:val="0"/>
          <w:sz w:val="22"/>
          <w:shd w:fill="auto" w:val="clear"/>
        </w:rPr>
      </w:pPr>
    </w:p>
    <w:p>
      <w:pPr>
        <w:numPr>
          <w:ilvl w:val="0"/>
          <w:numId w:val="28"/>
        </w:numPr>
        <w:spacing w:before="0" w:after="16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Juttatás Egészségügyi szakembernek</w:t>
      </w:r>
    </w:p>
    <w:p>
      <w:pPr>
        <w:numPr>
          <w:ilvl w:val="0"/>
          <w:numId w:val="28"/>
        </w:numPr>
        <w:spacing w:before="0" w:after="160" w:line="259"/>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Szolgáltatási és tanácsadói díjak: összesített honorárium (nem beleszámítva az étel-, ital- utazási és szállásköltségeket), amit a </w:t>
      </w:r>
      <w:r>
        <w:rPr>
          <w:rFonts w:ascii="Calibri" w:hAnsi="Calibri" w:cs="Calibri" w:eastAsia="Calibri"/>
          <w:b/>
          <w:i/>
          <w:color w:val="auto"/>
          <w:spacing w:val="0"/>
          <w:position w:val="0"/>
          <w:sz w:val="22"/>
          <w:shd w:fill="auto" w:val="clear"/>
        </w:rPr>
        <w:t xml:space="preserve">MEDITOP Gyógyszeripari Kft</w:t>
      </w:r>
      <w:r>
        <w:rPr>
          <w:rFonts w:ascii="Calibri" w:hAnsi="Calibri" w:cs="Calibri" w:eastAsia="Calibri"/>
          <w:color w:val="auto"/>
          <w:spacing w:val="0"/>
          <w:position w:val="0"/>
          <w:sz w:val="22"/>
          <w:shd w:fill="auto" w:val="clear"/>
        </w:rPr>
        <w:t xml:space="preserve"> fizet az Egészségügyi szakembernek a szolgáltatás ellenében, így például tanácsadói testületek ülésein való részvétel, el</w:t>
      </w:r>
      <w:r>
        <w:rPr>
          <w:rFonts w:ascii="Calibri" w:hAnsi="Calibri" w:cs="Calibri" w:eastAsia="Calibri"/>
          <w:color w:val="auto"/>
          <w:spacing w:val="0"/>
          <w:position w:val="0"/>
          <w:sz w:val="22"/>
          <w:shd w:fill="auto" w:val="clear"/>
        </w:rPr>
        <w:t xml:space="preserve">őad</w:t>
      </w:r>
      <w:r>
        <w:rPr>
          <w:rFonts w:ascii="Calibri" w:hAnsi="Calibri" w:cs="Calibri" w:eastAsia="Calibri"/>
          <w:color w:val="auto"/>
          <w:spacing w:val="0"/>
          <w:position w:val="0"/>
          <w:sz w:val="22"/>
          <w:shd w:fill="auto" w:val="clear"/>
        </w:rPr>
        <w:t xml:space="preserve">ás tartása a </w:t>
      </w:r>
      <w:r>
        <w:rPr>
          <w:rFonts w:ascii="Calibri" w:hAnsi="Calibri" w:cs="Calibri" w:eastAsia="Calibri"/>
          <w:b/>
          <w:i/>
          <w:color w:val="auto"/>
          <w:spacing w:val="0"/>
          <w:position w:val="0"/>
          <w:sz w:val="22"/>
          <w:shd w:fill="auto" w:val="clear"/>
        </w:rPr>
        <w:t xml:space="preserve">MEDITOP Gyógyszeripari Kft</w:t>
      </w:r>
      <w:r>
        <w:rPr>
          <w:rFonts w:ascii="Calibri" w:hAnsi="Calibri" w:cs="Calibri" w:eastAsia="Calibri"/>
          <w:color w:val="auto"/>
          <w:spacing w:val="0"/>
          <w:position w:val="0"/>
          <w:sz w:val="22"/>
          <w:shd w:fill="auto" w:val="clear"/>
        </w:rPr>
        <w:t xml:space="preserve"> által szervezett rendezvényen, részvétel fókuszcsoportban.</w:t>
      </w:r>
    </w:p>
    <w:p>
      <w:pPr>
        <w:numPr>
          <w:ilvl w:val="0"/>
          <w:numId w:val="28"/>
        </w:numPr>
        <w:spacing w:before="0" w:after="160" w:line="259"/>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Rendezvények, képzési támogatás, gyárlátogatások rendezvény szerinti </w:t>
      </w:r>
    </w:p>
    <w:p>
      <w:pPr>
        <w:numPr>
          <w:ilvl w:val="0"/>
          <w:numId w:val="28"/>
        </w:numPr>
        <w:spacing w:before="0" w:after="160" w:line="259"/>
        <w:ind w:right="0" w:left="180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Harmadik fél által szervezett kongresszuson való részvétel támogatása (a kongresszus neve, a kongresszuson elköltött teljes összeg, beleértve az olyan Kedvezményezett Egészségügyi Szakemberek számát, akik részvételét a MEDITOP Gyógyszeripari Kft. támogatta.</w:t>
      </w:r>
    </w:p>
    <w:p>
      <w:pPr>
        <w:numPr>
          <w:ilvl w:val="0"/>
          <w:numId w:val="28"/>
        </w:numPr>
        <w:spacing w:before="0" w:after="160" w:line="259"/>
        <w:ind w:right="0" w:left="180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Gyárlátogatások: az összes kiadás, beleértve az Egészségügyi Szakemberek számát, akik részvételét a </w:t>
      </w:r>
      <w:r>
        <w:rPr>
          <w:rFonts w:ascii="Calibri" w:hAnsi="Calibri" w:cs="Calibri" w:eastAsia="Calibri"/>
          <w:b/>
          <w:i/>
          <w:color w:val="auto"/>
          <w:spacing w:val="0"/>
          <w:position w:val="0"/>
          <w:sz w:val="22"/>
          <w:shd w:fill="auto" w:val="clear"/>
        </w:rPr>
        <w:t xml:space="preserve">MEDITOP Gyógyszeripari Kft</w:t>
      </w:r>
      <w:r>
        <w:rPr>
          <w:rFonts w:ascii="Calibri" w:hAnsi="Calibri" w:cs="Calibri" w:eastAsia="Calibri"/>
          <w:color w:val="auto"/>
          <w:spacing w:val="0"/>
          <w:position w:val="0"/>
          <w:sz w:val="22"/>
          <w:shd w:fill="auto" w:val="clear"/>
        </w:rPr>
        <w:t xml:space="preserve">. támogatta.</w:t>
      </w:r>
    </w:p>
    <w:p>
      <w:pPr>
        <w:numPr>
          <w:ilvl w:val="0"/>
          <w:numId w:val="28"/>
        </w:numPr>
        <w:spacing w:before="0" w:after="160" w:line="259"/>
        <w:ind w:right="0" w:left="180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Vállalati rendezvény: az összes kiadás beleértve a kedvezményezett Egészségügyi Szakemberek számát, akiknek a részvételét a </w:t>
      </w:r>
      <w:r>
        <w:rPr>
          <w:rFonts w:ascii="Calibri" w:hAnsi="Calibri" w:cs="Calibri" w:eastAsia="Calibri"/>
          <w:b/>
          <w:i/>
          <w:color w:val="auto"/>
          <w:spacing w:val="0"/>
          <w:position w:val="0"/>
          <w:sz w:val="22"/>
          <w:shd w:fill="auto" w:val="clear"/>
        </w:rPr>
        <w:t xml:space="preserve">MEDITOP Gyógyszeripari Kft.</w:t>
      </w:r>
      <w:r>
        <w:rPr>
          <w:rFonts w:ascii="Calibri" w:hAnsi="Calibri" w:cs="Calibri" w:eastAsia="Calibri"/>
          <w:color w:val="auto"/>
          <w:spacing w:val="0"/>
          <w:position w:val="0"/>
          <w:sz w:val="22"/>
          <w:shd w:fill="auto" w:val="clear"/>
        </w:rPr>
        <w:t xml:space="preserve"> támogatta.</w:t>
      </w:r>
    </w:p>
    <w:p>
      <w:pPr>
        <w:spacing w:before="0" w:after="160" w:line="259"/>
        <w:ind w:right="0" w:left="1800" w:firstLine="0"/>
        <w:jc w:val="both"/>
        <w:rPr>
          <w:rFonts w:ascii="Calibri" w:hAnsi="Calibri" w:cs="Calibri" w:eastAsia="Calibri"/>
          <w:color w:val="auto"/>
          <w:spacing w:val="0"/>
          <w:position w:val="0"/>
          <w:sz w:val="22"/>
          <w:shd w:fill="auto" w:val="clear"/>
        </w:rPr>
      </w:pPr>
    </w:p>
    <w:p>
      <w:pPr>
        <w:numPr>
          <w:ilvl w:val="0"/>
          <w:numId w:val="32"/>
        </w:numPr>
        <w:spacing w:before="0" w:after="16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Juttatás Egészségügyi szervezeteknek</w:t>
      </w:r>
    </w:p>
    <w:p>
      <w:pPr>
        <w:numPr>
          <w:ilvl w:val="0"/>
          <w:numId w:val="32"/>
        </w:numPr>
        <w:spacing w:before="0" w:after="160" w:line="259"/>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Szolgáltatási és tanácsadói díjak: összesített honorárium (nem beleszámítva az étel-, ital- utazási és szállásköltségeket), amit a </w:t>
      </w:r>
      <w:r>
        <w:rPr>
          <w:rFonts w:ascii="Calibri" w:hAnsi="Calibri" w:cs="Calibri" w:eastAsia="Calibri"/>
          <w:b/>
          <w:i/>
          <w:color w:val="auto"/>
          <w:spacing w:val="0"/>
          <w:position w:val="0"/>
          <w:sz w:val="22"/>
          <w:shd w:fill="auto" w:val="clear"/>
        </w:rPr>
        <w:t xml:space="preserve">MEDITOP Gyógyszeripari Kft</w:t>
      </w:r>
      <w:r>
        <w:rPr>
          <w:rFonts w:ascii="Calibri" w:hAnsi="Calibri" w:cs="Calibri" w:eastAsia="Calibri"/>
          <w:color w:val="auto"/>
          <w:spacing w:val="0"/>
          <w:position w:val="0"/>
          <w:sz w:val="22"/>
          <w:shd w:fill="auto" w:val="clear"/>
        </w:rPr>
        <w:t xml:space="preserve"> fizet az Egészségügyi Szervezeteknek fizetése a szolgáltatás ellenében, így például tanácsadói testületek ülésein való részvétel, el</w:t>
      </w:r>
      <w:r>
        <w:rPr>
          <w:rFonts w:ascii="Calibri" w:hAnsi="Calibri" w:cs="Calibri" w:eastAsia="Calibri"/>
          <w:color w:val="auto"/>
          <w:spacing w:val="0"/>
          <w:position w:val="0"/>
          <w:sz w:val="22"/>
          <w:shd w:fill="auto" w:val="clear"/>
        </w:rPr>
        <w:t xml:space="preserve">őad</w:t>
      </w:r>
      <w:r>
        <w:rPr>
          <w:rFonts w:ascii="Calibri" w:hAnsi="Calibri" w:cs="Calibri" w:eastAsia="Calibri"/>
          <w:color w:val="auto"/>
          <w:spacing w:val="0"/>
          <w:position w:val="0"/>
          <w:sz w:val="22"/>
          <w:shd w:fill="auto" w:val="clear"/>
        </w:rPr>
        <w:t xml:space="preserve">ás tartása a </w:t>
      </w:r>
      <w:r>
        <w:rPr>
          <w:rFonts w:ascii="Calibri" w:hAnsi="Calibri" w:cs="Calibri" w:eastAsia="Calibri"/>
          <w:b/>
          <w:i/>
          <w:color w:val="auto"/>
          <w:spacing w:val="0"/>
          <w:position w:val="0"/>
          <w:sz w:val="22"/>
          <w:shd w:fill="auto" w:val="clear"/>
        </w:rPr>
        <w:t xml:space="preserve">MEDITOP Gyógyszeripari Kft</w:t>
      </w:r>
      <w:r>
        <w:rPr>
          <w:rFonts w:ascii="Calibri" w:hAnsi="Calibri" w:cs="Calibri" w:eastAsia="Calibri"/>
          <w:color w:val="auto"/>
          <w:spacing w:val="0"/>
          <w:position w:val="0"/>
          <w:sz w:val="22"/>
          <w:shd w:fill="auto" w:val="clear"/>
        </w:rPr>
        <w:t xml:space="preserve"> által szervezett rendezvényen, részvétel fókuszcsoportban.</w:t>
      </w:r>
    </w:p>
    <w:p>
      <w:pPr>
        <w:numPr>
          <w:ilvl w:val="0"/>
          <w:numId w:val="32"/>
        </w:numPr>
        <w:spacing w:before="0" w:after="160" w:line="259"/>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Adományok és Támogatások: az összes kiadás és az adomány vagy juttatás rövid leírása (így például pénz kutatásra, berendezés adományozása, termék adomány.), beleértve a támogatások, adományok és a díjak leírását, támogatás, adomány típusonként és díjanként, az adott évre vonatkozó összeggel.</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 közzététel</w:t>
      </w:r>
    </w:p>
    <w:p>
      <w:pPr>
        <w:numPr>
          <w:ilvl w:val="0"/>
          <w:numId w:val="36"/>
        </w:numPr>
        <w:spacing w:before="0" w:after="160" w:line="259"/>
        <w:ind w:right="0" w:left="720" w:hanging="36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Érintett termékek</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közzététel minden olyan Juttatásra kiterjed, amely a </w:t>
      </w:r>
      <w:r>
        <w:rPr>
          <w:rFonts w:ascii="Calibri" w:hAnsi="Calibri" w:cs="Calibri" w:eastAsia="Calibri"/>
          <w:b/>
          <w:i/>
          <w:color w:val="auto"/>
          <w:spacing w:val="0"/>
          <w:position w:val="0"/>
          <w:sz w:val="22"/>
          <w:shd w:fill="auto" w:val="clear"/>
        </w:rPr>
        <w:t xml:space="preserve">MEDITOP Gyógyszeripari Kft. </w:t>
      </w:r>
      <w:r>
        <w:rPr>
          <w:rFonts w:ascii="Calibri" w:hAnsi="Calibri" w:cs="Calibri" w:eastAsia="Calibri"/>
          <w:color w:val="auto"/>
          <w:spacing w:val="0"/>
          <w:position w:val="0"/>
          <w:sz w:val="22"/>
          <w:shd w:fill="auto" w:val="clear"/>
        </w:rPr>
        <w:t xml:space="preserve">vényköteles gyógyszeripari termékportfóliójával kapcsolatos tevékenységhez köthet</w:t>
      </w:r>
      <w:r>
        <w:rPr>
          <w:rFonts w:ascii="Calibri" w:hAnsi="Calibri" w:cs="Calibri" w:eastAsia="Calibri"/>
          <w:color w:val="auto"/>
          <w:spacing w:val="0"/>
          <w:position w:val="0"/>
          <w:sz w:val="22"/>
          <w:shd w:fill="auto" w:val="clear"/>
        </w:rPr>
        <w:t xml:space="preserve">ő.</w:t>
      </w:r>
    </w:p>
    <w:p>
      <w:pPr>
        <w:numPr>
          <w:ilvl w:val="0"/>
          <w:numId w:val="38"/>
        </w:numPr>
        <w:spacing w:before="0" w:after="160" w:line="259"/>
        <w:ind w:right="0" w:left="720" w:hanging="36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A közzététel hatálya alá nem tartozó Juttatások</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 alábbi kategóriák valamelyikének megfelel</w:t>
      </w:r>
      <w:r>
        <w:rPr>
          <w:rFonts w:ascii="Calibri" w:hAnsi="Calibri" w:cs="Calibri" w:eastAsia="Calibri"/>
          <w:color w:val="auto"/>
          <w:spacing w:val="0"/>
          <w:position w:val="0"/>
          <w:sz w:val="22"/>
          <w:shd w:fill="auto" w:val="clear"/>
        </w:rPr>
        <w:t xml:space="preserve">ő, illetve a k</w:t>
      </w:r>
      <w:r>
        <w:rPr>
          <w:rFonts w:ascii="Calibri" w:hAnsi="Calibri" w:cs="Calibri" w:eastAsia="Calibri"/>
          <w:color w:val="auto"/>
          <w:spacing w:val="0"/>
          <w:position w:val="0"/>
          <w:sz w:val="22"/>
          <w:shd w:fill="auto" w:val="clear"/>
        </w:rPr>
        <w:t xml:space="preserve">övetkez</w:t>
      </w:r>
      <w:r>
        <w:rPr>
          <w:rFonts w:ascii="Calibri" w:hAnsi="Calibri" w:cs="Calibri" w:eastAsia="Calibri"/>
          <w:color w:val="auto"/>
          <w:spacing w:val="0"/>
          <w:position w:val="0"/>
          <w:sz w:val="22"/>
          <w:shd w:fill="auto" w:val="clear"/>
        </w:rPr>
        <w:t xml:space="preserve">ő tev</w:t>
      </w:r>
      <w:r>
        <w:rPr>
          <w:rFonts w:ascii="Calibri" w:hAnsi="Calibri" w:cs="Calibri" w:eastAsia="Calibri"/>
          <w:color w:val="auto"/>
          <w:spacing w:val="0"/>
          <w:position w:val="0"/>
          <w:sz w:val="22"/>
          <w:shd w:fill="auto" w:val="clear"/>
        </w:rPr>
        <w:t xml:space="preserve">ékenységekkel kapcsolatban nyújtott juttatások nem képzik a közzététel tárgyát:</w:t>
      </w:r>
    </w:p>
    <w:p>
      <w:pPr>
        <w:numPr>
          <w:ilvl w:val="0"/>
          <w:numId w:val="40"/>
        </w:numPr>
        <w:spacing w:before="0" w:after="160" w:line="259"/>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nem vényköteles gyógyszeripari termékekhez köt</w:t>
      </w:r>
      <w:r>
        <w:rPr>
          <w:rFonts w:ascii="Calibri" w:hAnsi="Calibri" w:cs="Calibri" w:eastAsia="Calibri"/>
          <w:color w:val="auto"/>
          <w:spacing w:val="0"/>
          <w:position w:val="0"/>
          <w:sz w:val="22"/>
          <w:shd w:fill="auto" w:val="clear"/>
        </w:rPr>
        <w:t xml:space="preserve">ődő tev</w:t>
      </w:r>
      <w:r>
        <w:rPr>
          <w:rFonts w:ascii="Calibri" w:hAnsi="Calibri" w:cs="Calibri" w:eastAsia="Calibri"/>
          <w:color w:val="auto"/>
          <w:spacing w:val="0"/>
          <w:position w:val="0"/>
          <w:sz w:val="22"/>
          <w:shd w:fill="auto" w:val="clear"/>
        </w:rPr>
        <w:t xml:space="preserve">ékenységekhez,</w:t>
      </w:r>
    </w:p>
    <w:p>
      <w:pPr>
        <w:numPr>
          <w:ilvl w:val="0"/>
          <w:numId w:val="40"/>
        </w:numPr>
        <w:spacing w:before="0" w:after="160" w:line="259"/>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Gyógyászati segédeszközökkel kapcsolatos tevékenységek,</w:t>
      </w:r>
    </w:p>
    <w:p>
      <w:pPr>
        <w:numPr>
          <w:ilvl w:val="0"/>
          <w:numId w:val="40"/>
        </w:numPr>
        <w:spacing w:before="0" w:after="160" w:line="259"/>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Orvosi minták, gyógyszerek szokásos vételét és eladását képez</w:t>
      </w:r>
      <w:r>
        <w:rPr>
          <w:rFonts w:ascii="Calibri" w:hAnsi="Calibri" w:cs="Calibri" w:eastAsia="Calibri"/>
          <w:color w:val="auto"/>
          <w:spacing w:val="0"/>
          <w:position w:val="0"/>
          <w:sz w:val="22"/>
          <w:shd w:fill="auto" w:val="clear"/>
        </w:rPr>
        <w:t xml:space="preserve">ő kereskedelmi felt</w:t>
      </w:r>
      <w:r>
        <w:rPr>
          <w:rFonts w:ascii="Calibri" w:hAnsi="Calibri" w:cs="Calibri" w:eastAsia="Calibri"/>
          <w:color w:val="auto"/>
          <w:spacing w:val="0"/>
          <w:position w:val="0"/>
          <w:sz w:val="22"/>
          <w:shd w:fill="auto" w:val="clear"/>
        </w:rPr>
        <w:t xml:space="preserve">ételek és akciók,</w:t>
      </w:r>
    </w:p>
    <w:p>
      <w:pPr>
        <w:numPr>
          <w:ilvl w:val="0"/>
          <w:numId w:val="40"/>
        </w:numPr>
        <w:spacing w:before="0" w:after="160" w:line="259"/>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Piackutatások díjai,</w:t>
      </w:r>
    </w:p>
    <w:p>
      <w:pPr>
        <w:numPr>
          <w:ilvl w:val="0"/>
          <w:numId w:val="40"/>
        </w:numPr>
        <w:spacing w:before="0" w:after="160" w:line="259"/>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Kutatás-fejlesztési tevékenység ellenértékeként kifizetett díjak,</w:t>
      </w:r>
    </w:p>
    <w:p>
      <w:pPr>
        <w:numPr>
          <w:ilvl w:val="0"/>
          <w:numId w:val="40"/>
        </w:numPr>
        <w:spacing w:before="0" w:after="160" w:line="259"/>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t>
      </w:r>
      <w:r>
        <w:rPr>
          <w:rFonts w:ascii="Calibri" w:hAnsi="Calibri" w:cs="Calibri" w:eastAsia="Calibri"/>
          <w:b/>
          <w:i/>
          <w:color w:val="auto"/>
          <w:spacing w:val="0"/>
          <w:position w:val="0"/>
          <w:sz w:val="22"/>
          <w:shd w:fill="auto" w:val="clear"/>
        </w:rPr>
        <w:t xml:space="preserve">MEDITOP Gyógyszeripari Kft</w:t>
      </w:r>
      <w:r>
        <w:rPr>
          <w:rFonts w:ascii="Calibri" w:hAnsi="Calibri" w:cs="Calibri" w:eastAsia="Calibri"/>
          <w:color w:val="auto"/>
          <w:spacing w:val="0"/>
          <w:position w:val="0"/>
          <w:sz w:val="22"/>
          <w:shd w:fill="auto" w:val="clear"/>
        </w:rPr>
        <w:t xml:space="preserve">. alkalmazásában álló bármely Egészségügyi szakembernek min</w:t>
      </w:r>
      <w:r>
        <w:rPr>
          <w:rFonts w:ascii="Calibri" w:hAnsi="Calibri" w:cs="Calibri" w:eastAsia="Calibri"/>
          <w:color w:val="auto"/>
          <w:spacing w:val="0"/>
          <w:position w:val="0"/>
          <w:sz w:val="22"/>
          <w:shd w:fill="auto" w:val="clear"/>
        </w:rPr>
        <w:t xml:space="preserve">ős</w:t>
      </w:r>
      <w:r>
        <w:rPr>
          <w:rFonts w:ascii="Calibri" w:hAnsi="Calibri" w:cs="Calibri" w:eastAsia="Calibri"/>
          <w:color w:val="auto"/>
          <w:spacing w:val="0"/>
          <w:position w:val="0"/>
          <w:sz w:val="22"/>
          <w:shd w:fill="auto" w:val="clear"/>
        </w:rPr>
        <w:t xml:space="preserve">ül</w:t>
      </w:r>
      <w:r>
        <w:rPr>
          <w:rFonts w:ascii="Calibri" w:hAnsi="Calibri" w:cs="Calibri" w:eastAsia="Calibri"/>
          <w:color w:val="auto"/>
          <w:spacing w:val="0"/>
          <w:position w:val="0"/>
          <w:sz w:val="22"/>
          <w:shd w:fill="auto" w:val="clear"/>
        </w:rPr>
        <w:t xml:space="preserve">ő munkav</w:t>
      </w:r>
      <w:r>
        <w:rPr>
          <w:rFonts w:ascii="Calibri" w:hAnsi="Calibri" w:cs="Calibri" w:eastAsia="Calibri"/>
          <w:color w:val="auto"/>
          <w:spacing w:val="0"/>
          <w:position w:val="0"/>
          <w:sz w:val="22"/>
          <w:shd w:fill="auto" w:val="clear"/>
        </w:rPr>
        <w:t xml:space="preserve">állaló részére nyújtott kifizetések.</w:t>
      </w:r>
    </w:p>
    <w:p>
      <w:pPr>
        <w:numPr>
          <w:ilvl w:val="0"/>
          <w:numId w:val="40"/>
        </w:numPr>
        <w:spacing w:before="0" w:after="160" w:line="259"/>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Bármely olyan juttatás, amely nem tartozik a Generikus Transzparencia hatálya alá.</w:t>
      </w:r>
    </w:p>
    <w:p>
      <w:pPr>
        <w:spacing w:before="0" w:after="160" w:line="259"/>
        <w:ind w:right="0" w:left="720" w:firstLine="0"/>
        <w:jc w:val="both"/>
        <w:rPr>
          <w:rFonts w:ascii="Calibri" w:hAnsi="Calibri" w:cs="Calibri" w:eastAsia="Calibri"/>
          <w:color w:val="auto"/>
          <w:spacing w:val="0"/>
          <w:position w:val="0"/>
          <w:sz w:val="22"/>
          <w:shd w:fill="auto" w:val="clear"/>
        </w:rPr>
      </w:pPr>
    </w:p>
    <w:p>
      <w:pPr>
        <w:numPr>
          <w:ilvl w:val="0"/>
          <w:numId w:val="42"/>
        </w:numPr>
        <w:spacing w:before="0" w:after="160" w:line="259"/>
        <w:ind w:right="0" w:left="720" w:hanging="36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Juttatások dátuma</w:t>
      </w:r>
    </w:p>
    <w:p>
      <w:pPr>
        <w:numPr>
          <w:ilvl w:val="0"/>
          <w:numId w:val="42"/>
        </w:numPr>
        <w:spacing w:before="0" w:after="160" w:line="259"/>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Adományok és támogatások:</w:t>
      </w:r>
    </w:p>
    <w:p>
      <w:pPr>
        <w:numPr>
          <w:ilvl w:val="0"/>
          <w:numId w:val="42"/>
        </w:numPr>
        <w:spacing w:before="0" w:after="160" w:line="259"/>
        <w:ind w:right="0" w:left="180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Pénzbeli adomány/ támogatás: a kifizetés dátuma</w:t>
      </w:r>
    </w:p>
    <w:p>
      <w:pPr>
        <w:numPr>
          <w:ilvl w:val="0"/>
          <w:numId w:val="42"/>
        </w:numPr>
        <w:spacing w:before="0" w:after="160" w:line="259"/>
        <w:ind w:right="0" w:left="180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Természetbeni adomány/támogatás: az átadás dátuma</w:t>
      </w:r>
    </w:p>
    <w:p>
      <w:pPr>
        <w:numPr>
          <w:ilvl w:val="0"/>
          <w:numId w:val="42"/>
        </w:numPr>
        <w:spacing w:before="0" w:after="160" w:line="259"/>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Rendezvények nyújtott támogatások:</w:t>
      </w:r>
    </w:p>
    <w:p>
      <w:pPr>
        <w:numPr>
          <w:ilvl w:val="0"/>
          <w:numId w:val="42"/>
        </w:numPr>
        <w:spacing w:before="0" w:after="160" w:line="259"/>
        <w:ind w:right="0" w:left="180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Egészségügyi szolgáltató/ szervezettel kötött támogatási szerz</w:t>
      </w:r>
      <w:r>
        <w:rPr>
          <w:rFonts w:ascii="Calibri" w:hAnsi="Calibri" w:cs="Calibri" w:eastAsia="Calibri"/>
          <w:color w:val="auto"/>
          <w:spacing w:val="0"/>
          <w:position w:val="0"/>
          <w:sz w:val="22"/>
          <w:shd w:fill="auto" w:val="clear"/>
        </w:rPr>
        <w:t xml:space="preserve">őd</w:t>
      </w:r>
      <w:r>
        <w:rPr>
          <w:rFonts w:ascii="Calibri" w:hAnsi="Calibri" w:cs="Calibri" w:eastAsia="Calibri"/>
          <w:color w:val="auto"/>
          <w:spacing w:val="0"/>
          <w:position w:val="0"/>
          <w:sz w:val="22"/>
          <w:shd w:fill="auto" w:val="clear"/>
        </w:rPr>
        <w:t xml:space="preserve">és: a rendezvény kezd</w:t>
      </w:r>
      <w:r>
        <w:rPr>
          <w:rFonts w:ascii="Calibri" w:hAnsi="Calibri" w:cs="Calibri" w:eastAsia="Calibri"/>
          <w:color w:val="auto"/>
          <w:spacing w:val="0"/>
          <w:position w:val="0"/>
          <w:sz w:val="22"/>
          <w:shd w:fill="auto" w:val="clear"/>
        </w:rPr>
        <w:t xml:space="preserve">ő időpontja.</w:t>
      </w:r>
    </w:p>
    <w:p>
      <w:pPr>
        <w:numPr>
          <w:ilvl w:val="0"/>
          <w:numId w:val="42"/>
        </w:numPr>
        <w:spacing w:before="0" w:after="160" w:line="259"/>
        <w:ind w:right="0" w:left="180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Regisztrációs díjak, utazás és szállás költségtérítés: a rendezvény kezd</w:t>
      </w:r>
      <w:r>
        <w:rPr>
          <w:rFonts w:ascii="Calibri" w:hAnsi="Calibri" w:cs="Calibri" w:eastAsia="Calibri"/>
          <w:color w:val="auto"/>
          <w:spacing w:val="0"/>
          <w:position w:val="0"/>
          <w:sz w:val="22"/>
          <w:shd w:fill="auto" w:val="clear"/>
        </w:rPr>
        <w:t xml:space="preserve">ő időpontja.</w:t>
      </w:r>
    </w:p>
    <w:p>
      <w:pPr>
        <w:numPr>
          <w:ilvl w:val="0"/>
          <w:numId w:val="42"/>
        </w:numPr>
        <w:spacing w:before="0" w:after="160" w:line="259"/>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Szolgáltatás és tanácsadás:</w:t>
      </w:r>
    </w:p>
    <w:p>
      <w:pPr>
        <w:numPr>
          <w:ilvl w:val="0"/>
          <w:numId w:val="42"/>
        </w:numPr>
        <w:spacing w:before="0" w:after="160" w:line="259"/>
        <w:ind w:right="0" w:left="180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Díjak</w:t>
      </w:r>
    </w:p>
    <w:p>
      <w:pPr>
        <w:numPr>
          <w:ilvl w:val="0"/>
          <w:numId w:val="42"/>
        </w:numPr>
        <w:spacing w:before="0" w:after="160" w:line="259"/>
        <w:ind w:right="0" w:left="25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Rendezvényhez köt</w:t>
      </w:r>
      <w:r>
        <w:rPr>
          <w:rFonts w:ascii="Calibri" w:hAnsi="Calibri" w:cs="Calibri" w:eastAsia="Calibri"/>
          <w:color w:val="auto"/>
          <w:spacing w:val="0"/>
          <w:position w:val="0"/>
          <w:sz w:val="22"/>
          <w:shd w:fill="auto" w:val="clear"/>
        </w:rPr>
        <w:t xml:space="preserve">ődő d</w:t>
      </w:r>
      <w:r>
        <w:rPr>
          <w:rFonts w:ascii="Calibri" w:hAnsi="Calibri" w:cs="Calibri" w:eastAsia="Calibri"/>
          <w:color w:val="auto"/>
          <w:spacing w:val="0"/>
          <w:position w:val="0"/>
          <w:sz w:val="22"/>
          <w:shd w:fill="auto" w:val="clear"/>
        </w:rPr>
        <w:t xml:space="preserve">íjak: a rendezvény kezd</w:t>
      </w:r>
      <w:r>
        <w:rPr>
          <w:rFonts w:ascii="Calibri" w:hAnsi="Calibri" w:cs="Calibri" w:eastAsia="Calibri"/>
          <w:color w:val="auto"/>
          <w:spacing w:val="0"/>
          <w:position w:val="0"/>
          <w:sz w:val="22"/>
          <w:shd w:fill="auto" w:val="clear"/>
        </w:rPr>
        <w:t xml:space="preserve">ő időpontja</w:t>
      </w:r>
    </w:p>
    <w:p>
      <w:pPr>
        <w:numPr>
          <w:ilvl w:val="0"/>
          <w:numId w:val="42"/>
        </w:numPr>
        <w:spacing w:before="0" w:after="160" w:line="259"/>
        <w:ind w:right="0" w:left="25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rendezvényhez nem köt</w:t>
      </w:r>
      <w:r>
        <w:rPr>
          <w:rFonts w:ascii="Calibri" w:hAnsi="Calibri" w:cs="Calibri" w:eastAsia="Calibri"/>
          <w:color w:val="auto"/>
          <w:spacing w:val="0"/>
          <w:position w:val="0"/>
          <w:sz w:val="22"/>
          <w:shd w:fill="auto" w:val="clear"/>
        </w:rPr>
        <w:t xml:space="preserve">ődő d</w:t>
      </w:r>
      <w:r>
        <w:rPr>
          <w:rFonts w:ascii="Calibri" w:hAnsi="Calibri" w:cs="Calibri" w:eastAsia="Calibri"/>
          <w:color w:val="auto"/>
          <w:spacing w:val="0"/>
          <w:position w:val="0"/>
          <w:sz w:val="22"/>
          <w:shd w:fill="auto" w:val="clear"/>
        </w:rPr>
        <w:t xml:space="preserve">íjak: a kifizetés dátuma, (pl.: klinikai vizsgálattal kapcsolatos kifizetése az Egészségügyi szakember és/ vagy Egészségügyi szolgáltató/ szervezet részére.</w:t>
      </w:r>
    </w:p>
    <w:p>
      <w:pPr>
        <w:numPr>
          <w:ilvl w:val="0"/>
          <w:numId w:val="42"/>
        </w:numPr>
        <w:spacing w:before="0" w:after="160" w:line="259"/>
        <w:ind w:right="0" w:left="25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Utazás, szállás: a rendezvény kezd</w:t>
      </w:r>
      <w:r>
        <w:rPr>
          <w:rFonts w:ascii="Calibri" w:hAnsi="Calibri" w:cs="Calibri" w:eastAsia="Calibri"/>
          <w:color w:val="auto"/>
          <w:spacing w:val="0"/>
          <w:position w:val="0"/>
          <w:sz w:val="22"/>
          <w:shd w:fill="auto" w:val="clear"/>
        </w:rPr>
        <w:t xml:space="preserve">ő időpontja.</w:t>
      </w:r>
    </w:p>
    <w:p>
      <w:pPr>
        <w:spacing w:before="0" w:after="160" w:line="259"/>
        <w:ind w:right="0" w:left="1080" w:firstLine="0"/>
        <w:jc w:val="both"/>
        <w:rPr>
          <w:rFonts w:ascii="Calibri" w:hAnsi="Calibri" w:cs="Calibri" w:eastAsia="Calibri"/>
          <w:color w:val="auto"/>
          <w:spacing w:val="0"/>
          <w:position w:val="0"/>
          <w:sz w:val="22"/>
          <w:shd w:fill="auto" w:val="clear"/>
        </w:rPr>
      </w:pPr>
    </w:p>
    <w:p>
      <w:pPr>
        <w:numPr>
          <w:ilvl w:val="0"/>
          <w:numId w:val="51"/>
        </w:numPr>
        <w:spacing w:before="0" w:after="160" w:line="259"/>
        <w:ind w:right="0" w:left="720" w:hanging="36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Rendezvényekkel kapcsolatos közzététel</w:t>
      </w:r>
    </w:p>
    <w:p>
      <w:pPr>
        <w:spacing w:before="0" w:after="160" w:line="259"/>
        <w:ind w:right="0" w:left="72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Generikus Transzparencia Kódex által kínált választási lehet</w:t>
      </w:r>
      <w:r>
        <w:rPr>
          <w:rFonts w:ascii="Calibri" w:hAnsi="Calibri" w:cs="Calibri" w:eastAsia="Calibri"/>
          <w:color w:val="auto"/>
          <w:spacing w:val="0"/>
          <w:position w:val="0"/>
          <w:sz w:val="22"/>
          <w:shd w:fill="auto" w:val="clear"/>
        </w:rPr>
        <w:t xml:space="preserve">ős</w:t>
      </w:r>
      <w:r>
        <w:rPr>
          <w:rFonts w:ascii="Calibri" w:hAnsi="Calibri" w:cs="Calibri" w:eastAsia="Calibri"/>
          <w:color w:val="auto"/>
          <w:spacing w:val="0"/>
          <w:position w:val="0"/>
          <w:sz w:val="22"/>
          <w:shd w:fill="auto" w:val="clear"/>
        </w:rPr>
        <w:t xml:space="preserve">égek közül a MEDITOP Gyógyszeripari Kft. a rendezvényekre vonatkozó információkat rendezvények szerinti bontásban teszi közzé.</w:t>
      </w:r>
    </w:p>
    <w:p>
      <w:pPr>
        <w:spacing w:before="0" w:after="160" w:line="259"/>
        <w:ind w:right="0" w:left="720" w:firstLine="0"/>
        <w:jc w:val="both"/>
        <w:rPr>
          <w:rFonts w:ascii="Calibri" w:hAnsi="Calibri" w:cs="Calibri" w:eastAsia="Calibri"/>
          <w:color w:val="auto"/>
          <w:spacing w:val="0"/>
          <w:position w:val="0"/>
          <w:sz w:val="22"/>
          <w:shd w:fill="auto" w:val="clear"/>
        </w:rPr>
      </w:pPr>
    </w:p>
    <w:p>
      <w:pPr>
        <w:numPr>
          <w:ilvl w:val="0"/>
          <w:numId w:val="53"/>
        </w:numPr>
        <w:spacing w:before="0" w:after="160" w:line="259"/>
        <w:ind w:right="0" w:left="720" w:hanging="36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Többéves szerz</w:t>
      </w:r>
      <w:r>
        <w:rPr>
          <w:rFonts w:ascii="Calibri" w:hAnsi="Calibri" w:cs="Calibri" w:eastAsia="Calibri"/>
          <w:color w:val="auto"/>
          <w:spacing w:val="0"/>
          <w:position w:val="0"/>
          <w:sz w:val="22"/>
          <w:u w:val="single"/>
          <w:shd w:fill="auto" w:val="clear"/>
        </w:rPr>
        <w:t xml:space="preserve">őd</w:t>
      </w:r>
      <w:r>
        <w:rPr>
          <w:rFonts w:ascii="Calibri" w:hAnsi="Calibri" w:cs="Calibri" w:eastAsia="Calibri"/>
          <w:color w:val="auto"/>
          <w:spacing w:val="0"/>
          <w:position w:val="0"/>
          <w:sz w:val="22"/>
          <w:u w:val="single"/>
          <w:shd w:fill="auto" w:val="clear"/>
        </w:rPr>
        <w:t xml:space="preserve">ések</w:t>
      </w:r>
    </w:p>
    <w:p>
      <w:pPr>
        <w:spacing w:before="0" w:after="160" w:line="259"/>
        <w:ind w:right="0" w:left="72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juttatásokat a juttatás dátumának, a tényleges kifizetés vagy a rendezvény napjának megfelel</w:t>
      </w:r>
      <w:r>
        <w:rPr>
          <w:rFonts w:ascii="Calibri" w:hAnsi="Calibri" w:cs="Calibri" w:eastAsia="Calibri"/>
          <w:color w:val="auto"/>
          <w:spacing w:val="0"/>
          <w:position w:val="0"/>
          <w:sz w:val="22"/>
          <w:shd w:fill="auto" w:val="clear"/>
        </w:rPr>
        <w:t xml:space="preserve">ően kell jelenteni, a szerződ</w:t>
      </w:r>
      <w:r>
        <w:rPr>
          <w:rFonts w:ascii="Calibri" w:hAnsi="Calibri" w:cs="Calibri" w:eastAsia="Calibri"/>
          <w:color w:val="auto"/>
          <w:spacing w:val="0"/>
          <w:position w:val="0"/>
          <w:sz w:val="22"/>
          <w:shd w:fill="auto" w:val="clear"/>
        </w:rPr>
        <w:t xml:space="preserve">és érvényességét</w:t>
      </w:r>
      <w:r>
        <w:rPr>
          <w:rFonts w:ascii="Calibri" w:hAnsi="Calibri" w:cs="Calibri" w:eastAsia="Calibri"/>
          <w:color w:val="auto"/>
          <w:spacing w:val="0"/>
          <w:position w:val="0"/>
          <w:sz w:val="22"/>
          <w:shd w:fill="auto" w:val="clear"/>
        </w:rPr>
        <w:t xml:space="preserve">ől f</w:t>
      </w:r>
      <w:r>
        <w:rPr>
          <w:rFonts w:ascii="Calibri" w:hAnsi="Calibri" w:cs="Calibri" w:eastAsia="Calibri"/>
          <w:color w:val="auto"/>
          <w:spacing w:val="0"/>
          <w:position w:val="0"/>
          <w:sz w:val="22"/>
          <w:shd w:fill="auto" w:val="clear"/>
        </w:rPr>
        <w:t xml:space="preserve">üggetlenül.</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numPr>
          <w:ilvl w:val="0"/>
          <w:numId w:val="56"/>
        </w:numPr>
        <w:spacing w:before="0" w:after="160" w:line="259"/>
        <w:ind w:right="0" w:left="720" w:hanging="36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Egyéni vállalkozók és társaságok kezelése</w:t>
      </w:r>
    </w:p>
    <w:p>
      <w:pPr>
        <w:spacing w:before="0" w:after="160" w:line="259"/>
        <w:ind w:right="0" w:left="72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Amennyiben egy Egészségügyi Szakember egyéni vállalkozás formájában tevékenykedik, a vele kapcsolatos Juttatásokat az önálló Egészségügyi Szakemberekre vonatkozó el</w:t>
      </w:r>
      <w:r>
        <w:rPr>
          <w:rFonts w:ascii="Calibri" w:hAnsi="Calibri" w:cs="Calibri" w:eastAsia="Calibri"/>
          <w:color w:val="auto"/>
          <w:spacing w:val="0"/>
          <w:position w:val="0"/>
          <w:sz w:val="22"/>
          <w:shd w:fill="auto" w:val="clear"/>
        </w:rPr>
        <w:t xml:space="preserve">ő</w:t>
      </w:r>
      <w:r>
        <w:rPr>
          <w:rFonts w:ascii="Calibri" w:hAnsi="Calibri" w:cs="Calibri" w:eastAsia="Calibri"/>
          <w:color w:val="auto"/>
          <w:spacing w:val="0"/>
          <w:position w:val="0"/>
          <w:sz w:val="22"/>
          <w:shd w:fill="auto" w:val="clear"/>
        </w:rPr>
        <w:t xml:space="preserve">írásoknak megfelel</w:t>
      </w:r>
      <w:r>
        <w:rPr>
          <w:rFonts w:ascii="Calibri" w:hAnsi="Calibri" w:cs="Calibri" w:eastAsia="Calibri"/>
          <w:color w:val="auto"/>
          <w:spacing w:val="0"/>
          <w:position w:val="0"/>
          <w:sz w:val="22"/>
          <w:shd w:fill="auto" w:val="clear"/>
        </w:rPr>
        <w:t xml:space="preserve">ően tessz</w:t>
      </w:r>
      <w:r>
        <w:rPr>
          <w:rFonts w:ascii="Calibri" w:hAnsi="Calibri" w:cs="Calibri" w:eastAsia="Calibri"/>
          <w:color w:val="auto"/>
          <w:spacing w:val="0"/>
          <w:position w:val="0"/>
          <w:sz w:val="22"/>
          <w:shd w:fill="auto" w:val="clear"/>
        </w:rPr>
        <w:t xml:space="preserve">ük közzé. Amennyiben az Egészségügyi Szakemberek gazdasági társaság keretein belül tevékenykednek a kapcsolódó Juttatásokat az Egészségügyi Szervezetekre vonatkozó el</w:t>
      </w:r>
      <w:r>
        <w:rPr>
          <w:rFonts w:ascii="Calibri" w:hAnsi="Calibri" w:cs="Calibri" w:eastAsia="Calibri"/>
          <w:color w:val="auto"/>
          <w:spacing w:val="0"/>
          <w:position w:val="0"/>
          <w:sz w:val="22"/>
          <w:shd w:fill="auto" w:val="clear"/>
        </w:rPr>
        <w:t xml:space="preserve">ő</w:t>
      </w:r>
      <w:r>
        <w:rPr>
          <w:rFonts w:ascii="Calibri" w:hAnsi="Calibri" w:cs="Calibri" w:eastAsia="Calibri"/>
          <w:color w:val="auto"/>
          <w:spacing w:val="0"/>
          <w:position w:val="0"/>
          <w:sz w:val="22"/>
          <w:shd w:fill="auto" w:val="clear"/>
        </w:rPr>
        <w:t xml:space="preserve">írásoknak megfelel</w:t>
      </w:r>
      <w:r>
        <w:rPr>
          <w:rFonts w:ascii="Calibri" w:hAnsi="Calibri" w:cs="Calibri" w:eastAsia="Calibri"/>
          <w:color w:val="auto"/>
          <w:spacing w:val="0"/>
          <w:position w:val="0"/>
          <w:sz w:val="22"/>
          <w:shd w:fill="auto" w:val="clear"/>
        </w:rPr>
        <w:t xml:space="preserve">ően tessz</w:t>
      </w:r>
      <w:r>
        <w:rPr>
          <w:rFonts w:ascii="Calibri" w:hAnsi="Calibri" w:cs="Calibri" w:eastAsia="Calibri"/>
          <w:color w:val="auto"/>
          <w:spacing w:val="0"/>
          <w:position w:val="0"/>
          <w:sz w:val="22"/>
          <w:shd w:fill="auto" w:val="clear"/>
        </w:rPr>
        <w:t xml:space="preserve">ük közzé.</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Adatvédelem</w:t>
      </w:r>
    </w:p>
    <w:p>
      <w:pPr>
        <w:numPr>
          <w:ilvl w:val="0"/>
          <w:numId w:val="59"/>
        </w:numPr>
        <w:spacing w:before="0" w:after="160" w:line="259"/>
        <w:ind w:right="0" w:left="720" w:hanging="36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Hozzájárulás</w:t>
      </w:r>
    </w:p>
    <w:p>
      <w:pPr>
        <w:numPr>
          <w:ilvl w:val="0"/>
          <w:numId w:val="59"/>
        </w:numPr>
        <w:spacing w:before="0" w:after="160" w:line="259"/>
        <w:ind w:right="0" w:left="25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 egyéni közzétételhez a MEDITOP Gyógyszeripari Kft. hozzájárulást szerez be minden egyes Egészségügyi szakembert</w:t>
      </w:r>
      <w:r>
        <w:rPr>
          <w:rFonts w:ascii="Calibri" w:hAnsi="Calibri" w:cs="Calibri" w:eastAsia="Calibri"/>
          <w:color w:val="auto"/>
          <w:spacing w:val="0"/>
          <w:position w:val="0"/>
          <w:sz w:val="22"/>
          <w:shd w:fill="auto" w:val="clear"/>
        </w:rPr>
        <w:t xml:space="preserve">ől </w:t>
      </w:r>
      <w:r>
        <w:rPr>
          <w:rFonts w:ascii="Calibri" w:hAnsi="Calibri" w:cs="Calibri" w:eastAsia="Calibri"/>
          <w:color w:val="auto"/>
          <w:spacing w:val="0"/>
          <w:position w:val="0"/>
          <w:sz w:val="22"/>
          <w:shd w:fill="auto" w:val="clear"/>
        </w:rPr>
        <w:t xml:space="preserve">és /vagy Egészségügyi szervezett</w:t>
      </w:r>
      <w:r>
        <w:rPr>
          <w:rFonts w:ascii="Calibri" w:hAnsi="Calibri" w:cs="Calibri" w:eastAsia="Calibri"/>
          <w:color w:val="auto"/>
          <w:spacing w:val="0"/>
          <w:position w:val="0"/>
          <w:sz w:val="22"/>
          <w:shd w:fill="auto" w:val="clear"/>
        </w:rPr>
        <w:t xml:space="preserve">ől szerződ</w:t>
      </w:r>
      <w:r>
        <w:rPr>
          <w:rFonts w:ascii="Calibri" w:hAnsi="Calibri" w:cs="Calibri" w:eastAsia="Calibri"/>
          <w:color w:val="auto"/>
          <w:spacing w:val="0"/>
          <w:position w:val="0"/>
          <w:sz w:val="22"/>
          <w:shd w:fill="auto" w:val="clear"/>
        </w:rPr>
        <w:t xml:space="preserve">éssel és vagy külön nyilatkozat formájában, ahogy a helyi el</w:t>
      </w:r>
      <w:r>
        <w:rPr>
          <w:rFonts w:ascii="Calibri" w:hAnsi="Calibri" w:cs="Calibri" w:eastAsia="Calibri"/>
          <w:color w:val="auto"/>
          <w:spacing w:val="0"/>
          <w:position w:val="0"/>
          <w:sz w:val="22"/>
          <w:shd w:fill="auto" w:val="clear"/>
        </w:rPr>
        <w:t xml:space="preserve">ő</w:t>
      </w:r>
      <w:r>
        <w:rPr>
          <w:rFonts w:ascii="Calibri" w:hAnsi="Calibri" w:cs="Calibri" w:eastAsia="Calibri"/>
          <w:color w:val="auto"/>
          <w:spacing w:val="0"/>
          <w:position w:val="0"/>
          <w:sz w:val="22"/>
          <w:shd w:fill="auto" w:val="clear"/>
        </w:rPr>
        <w:t xml:space="preserve">írások megkívánják.</w:t>
      </w:r>
    </w:p>
    <w:p>
      <w:pPr>
        <w:numPr>
          <w:ilvl w:val="0"/>
          <w:numId w:val="59"/>
        </w:numPr>
        <w:spacing w:before="0" w:after="160" w:line="259"/>
        <w:ind w:right="0" w:left="25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 Egészségügyi szervezetek és Betegszervezetek nyilatkozatának beszerzésére szerz</w:t>
      </w:r>
      <w:r>
        <w:rPr>
          <w:rFonts w:ascii="Calibri" w:hAnsi="Calibri" w:cs="Calibri" w:eastAsia="Calibri"/>
          <w:color w:val="auto"/>
          <w:spacing w:val="0"/>
          <w:position w:val="0"/>
          <w:sz w:val="22"/>
          <w:shd w:fill="auto" w:val="clear"/>
        </w:rPr>
        <w:t xml:space="preserve">őd</w:t>
      </w:r>
      <w:r>
        <w:rPr>
          <w:rFonts w:ascii="Calibri" w:hAnsi="Calibri" w:cs="Calibri" w:eastAsia="Calibri"/>
          <w:color w:val="auto"/>
          <w:spacing w:val="0"/>
          <w:position w:val="0"/>
          <w:sz w:val="22"/>
          <w:shd w:fill="auto" w:val="clear"/>
        </w:rPr>
        <w:t xml:space="preserve">éskötésenként kerül sor.</w:t>
      </w:r>
    </w:p>
    <w:p>
      <w:pPr>
        <w:numPr>
          <w:ilvl w:val="0"/>
          <w:numId w:val="59"/>
        </w:numPr>
        <w:spacing w:before="0" w:after="160" w:line="259"/>
        <w:ind w:right="0" w:left="25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 Egészségügyi szakemberek esetén az adatkezelés alapja az érintett megfelel</w:t>
      </w:r>
      <w:r>
        <w:rPr>
          <w:rFonts w:ascii="Calibri" w:hAnsi="Calibri" w:cs="Calibri" w:eastAsia="Calibri"/>
          <w:color w:val="auto"/>
          <w:spacing w:val="0"/>
          <w:position w:val="0"/>
          <w:sz w:val="22"/>
          <w:shd w:fill="auto" w:val="clear"/>
        </w:rPr>
        <w:t xml:space="preserve">ő t</w:t>
      </w:r>
      <w:r>
        <w:rPr>
          <w:rFonts w:ascii="Calibri" w:hAnsi="Calibri" w:cs="Calibri" w:eastAsia="Calibri"/>
          <w:color w:val="auto"/>
          <w:spacing w:val="0"/>
          <w:position w:val="0"/>
          <w:sz w:val="22"/>
          <w:shd w:fill="auto" w:val="clear"/>
        </w:rPr>
        <w:t xml:space="preserve">ájékoztatásán alapuló, önkéntes hozzájárulása. Szerz</w:t>
      </w:r>
      <w:r>
        <w:rPr>
          <w:rFonts w:ascii="Calibri" w:hAnsi="Calibri" w:cs="Calibri" w:eastAsia="Calibri"/>
          <w:color w:val="auto"/>
          <w:spacing w:val="0"/>
          <w:position w:val="0"/>
          <w:sz w:val="22"/>
          <w:shd w:fill="auto" w:val="clear"/>
        </w:rPr>
        <w:t xml:space="preserve">őd</w:t>
      </w:r>
      <w:r>
        <w:rPr>
          <w:rFonts w:ascii="Calibri" w:hAnsi="Calibri" w:cs="Calibri" w:eastAsia="Calibri"/>
          <w:color w:val="auto"/>
          <w:spacing w:val="0"/>
          <w:position w:val="0"/>
          <w:sz w:val="22"/>
          <w:shd w:fill="auto" w:val="clear"/>
        </w:rPr>
        <w:t xml:space="preserve">éseink tartalmaznak egy adatkezelési tájékoztató és hozzájárulási mellékletet, amelyben az Egészségügyi Szakember félreérthetetlenül megadja vagy nem adja meg a beleegyezését az adatai Generikus Transzparencia Kódex szerinti kezeléséhez.  </w:t>
      </w:r>
    </w:p>
    <w:p>
      <w:pPr>
        <w:numPr>
          <w:ilvl w:val="0"/>
          <w:numId w:val="59"/>
        </w:numPr>
        <w:spacing w:before="0" w:after="160" w:line="259"/>
        <w:ind w:right="0" w:left="25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Generikus Transzparencia Kódex értelmében az Egészségügyi Szakembereknek lehet</w:t>
      </w:r>
      <w:r>
        <w:rPr>
          <w:rFonts w:ascii="Calibri" w:hAnsi="Calibri" w:cs="Calibri" w:eastAsia="Calibri"/>
          <w:color w:val="auto"/>
          <w:spacing w:val="0"/>
          <w:position w:val="0"/>
          <w:sz w:val="22"/>
          <w:shd w:fill="auto" w:val="clear"/>
        </w:rPr>
        <w:t xml:space="preserve">ős</w:t>
      </w:r>
      <w:r>
        <w:rPr>
          <w:rFonts w:ascii="Calibri" w:hAnsi="Calibri" w:cs="Calibri" w:eastAsia="Calibri"/>
          <w:color w:val="auto"/>
          <w:spacing w:val="0"/>
          <w:position w:val="0"/>
          <w:sz w:val="22"/>
          <w:shd w:fill="auto" w:val="clear"/>
        </w:rPr>
        <w:t xml:space="preserve">égük van a személyes adataik védelmére tekintettel kérni, hogy ne kerüljön sor névszerinti közzétételre. Ebben az esetben a részükre kifizetett Juttatások anonim módon, összesítetten kerülnek közzétételre.  Az Egészségügyi Szakember hozzájáruló nyilatkozatának beszerzésére szerz</w:t>
      </w:r>
      <w:r>
        <w:rPr>
          <w:rFonts w:ascii="Calibri" w:hAnsi="Calibri" w:cs="Calibri" w:eastAsia="Calibri"/>
          <w:color w:val="auto"/>
          <w:spacing w:val="0"/>
          <w:position w:val="0"/>
          <w:sz w:val="22"/>
          <w:shd w:fill="auto" w:val="clear"/>
        </w:rPr>
        <w:t xml:space="preserve">őd</w:t>
      </w:r>
      <w:r>
        <w:rPr>
          <w:rFonts w:ascii="Calibri" w:hAnsi="Calibri" w:cs="Calibri" w:eastAsia="Calibri"/>
          <w:color w:val="auto"/>
          <w:spacing w:val="0"/>
          <w:position w:val="0"/>
          <w:sz w:val="22"/>
          <w:shd w:fill="auto" w:val="clear"/>
        </w:rPr>
        <w:t xml:space="preserve">éskötésenként kerül sor.</w:t>
      </w:r>
    </w:p>
    <w:p>
      <w:pPr>
        <w:spacing w:before="0" w:after="160" w:line="259"/>
        <w:ind w:right="0" w:left="2520" w:firstLine="0"/>
        <w:jc w:val="both"/>
        <w:rPr>
          <w:rFonts w:ascii="Calibri" w:hAnsi="Calibri" w:cs="Calibri" w:eastAsia="Calibri"/>
          <w:color w:val="auto"/>
          <w:spacing w:val="0"/>
          <w:position w:val="0"/>
          <w:sz w:val="22"/>
          <w:shd w:fill="auto" w:val="clear"/>
        </w:rPr>
      </w:pPr>
    </w:p>
    <w:p>
      <w:pPr>
        <w:numPr>
          <w:ilvl w:val="0"/>
          <w:numId w:val="62"/>
        </w:numPr>
        <w:spacing w:before="0" w:after="160" w:line="259"/>
        <w:ind w:right="0" w:left="720" w:hanging="36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Visszavont hozzájárulás</w:t>
      </w:r>
    </w:p>
    <w:p>
      <w:pPr>
        <w:numPr>
          <w:ilvl w:val="0"/>
          <w:numId w:val="62"/>
        </w:numPr>
        <w:spacing w:before="0" w:after="160" w:line="259"/>
        <w:ind w:right="0" w:left="2520" w:hanging="36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Az Egészségügyi Szakembereknek lehet</w:t>
      </w:r>
      <w:r>
        <w:rPr>
          <w:rFonts w:ascii="Calibri" w:hAnsi="Calibri" w:cs="Calibri" w:eastAsia="Calibri"/>
          <w:color w:val="auto"/>
          <w:spacing w:val="0"/>
          <w:position w:val="0"/>
          <w:sz w:val="22"/>
          <w:shd w:fill="auto" w:val="clear"/>
        </w:rPr>
        <w:t xml:space="preserve">ős</w:t>
      </w:r>
      <w:r>
        <w:rPr>
          <w:rFonts w:ascii="Calibri" w:hAnsi="Calibri" w:cs="Calibri" w:eastAsia="Calibri"/>
          <w:color w:val="auto"/>
          <w:spacing w:val="0"/>
          <w:position w:val="0"/>
          <w:sz w:val="22"/>
          <w:shd w:fill="auto" w:val="clear"/>
        </w:rPr>
        <w:t xml:space="preserve">égük van hozzájáruló nyilatkozatuk visszavonására.</w:t>
      </w:r>
    </w:p>
    <w:p>
      <w:pPr>
        <w:numPr>
          <w:ilvl w:val="0"/>
          <w:numId w:val="62"/>
        </w:numPr>
        <w:spacing w:before="0" w:after="160" w:line="259"/>
        <w:ind w:right="0" w:left="2520" w:hanging="36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Ebben az esetben a névszerinti közzététel helyett anonim módon, aggregáltan kerül feltüntetésre.</w:t>
      </w:r>
    </w:p>
    <w:p>
      <w:pPr>
        <w:spacing w:before="0" w:after="160" w:line="259"/>
        <w:ind w:right="0" w:left="2520" w:firstLine="0"/>
        <w:jc w:val="both"/>
        <w:rPr>
          <w:rFonts w:ascii="Calibri" w:hAnsi="Calibri" w:cs="Calibri" w:eastAsia="Calibri"/>
          <w:color w:val="auto"/>
          <w:spacing w:val="0"/>
          <w:position w:val="0"/>
          <w:sz w:val="22"/>
          <w:shd w:fill="auto" w:val="clear"/>
        </w:rPr>
      </w:pPr>
    </w:p>
    <w:p>
      <w:pPr>
        <w:numPr>
          <w:ilvl w:val="0"/>
          <w:numId w:val="65"/>
        </w:numPr>
        <w:spacing w:before="0" w:after="160" w:line="259"/>
        <w:ind w:right="0" w:left="720" w:hanging="36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Adatkezelési tájékoztató</w:t>
      </w:r>
    </w:p>
    <w:p>
      <w:pPr>
        <w:spacing w:before="0" w:after="160" w:line="259"/>
        <w:ind w:right="0" w:left="0" w:firstLine="0"/>
        <w:jc w:val="left"/>
        <w:rPr>
          <w:rFonts w:ascii="Calibri" w:hAnsi="Calibri" w:cs="Calibri" w:eastAsia="Calibri"/>
          <w:b/>
          <w:i/>
          <w:color w:val="auto"/>
          <w:spacing w:val="0"/>
          <w:position w:val="0"/>
          <w:sz w:val="22"/>
          <w:shd w:fill="auto" w:val="clear"/>
        </w:rPr>
      </w:pPr>
      <w:r>
        <w:rPr>
          <w:rFonts w:ascii="Calibri" w:hAnsi="Calibri" w:cs="Calibri" w:eastAsia="Calibri"/>
          <w:b/>
          <w:i/>
          <w:color w:val="auto"/>
          <w:spacing w:val="0"/>
          <w:position w:val="0"/>
          <w:sz w:val="22"/>
          <w:shd w:fill="auto" w:val="clear"/>
        </w:rPr>
        <w:t xml:space="preserve">„</w:t>
      </w:r>
      <w:r>
        <w:rPr>
          <w:rFonts w:ascii="Calibri" w:hAnsi="Calibri" w:cs="Calibri" w:eastAsia="Calibri"/>
          <w:b/>
          <w:i/>
          <w:color w:val="auto"/>
          <w:spacing w:val="0"/>
          <w:position w:val="0"/>
          <w:sz w:val="22"/>
          <w:shd w:fill="auto" w:val="clear"/>
        </w:rPr>
        <w:t xml:space="preserve">A MEDITOP Gy</w:t>
      </w:r>
      <w:r>
        <w:rPr>
          <w:rFonts w:ascii="Calibri" w:hAnsi="Calibri" w:cs="Calibri" w:eastAsia="Calibri"/>
          <w:b/>
          <w:i/>
          <w:color w:val="auto"/>
          <w:spacing w:val="0"/>
          <w:position w:val="0"/>
          <w:sz w:val="22"/>
          <w:shd w:fill="auto" w:val="clear"/>
        </w:rPr>
        <w:t xml:space="preserve">ógyszeripari Kft. a személyes adatokat az információs önrendelkezési jogról és az információszabadságról szóló 2011. évi CXII. törvény (Infotv.) valamint az Európai Parlament és a Tanács (EU) 2016/679 rendelete (GDPR) el</w:t>
      </w:r>
      <w:r>
        <w:rPr>
          <w:rFonts w:ascii="Calibri" w:hAnsi="Calibri" w:cs="Calibri" w:eastAsia="Calibri"/>
          <w:b/>
          <w:i/>
          <w:color w:val="auto"/>
          <w:spacing w:val="0"/>
          <w:position w:val="0"/>
          <w:sz w:val="22"/>
          <w:shd w:fill="auto" w:val="clear"/>
        </w:rPr>
        <w:t xml:space="preserve">ő</w:t>
      </w:r>
      <w:r>
        <w:rPr>
          <w:rFonts w:ascii="Calibri" w:hAnsi="Calibri" w:cs="Calibri" w:eastAsia="Calibri"/>
          <w:b/>
          <w:i/>
          <w:color w:val="auto"/>
          <w:spacing w:val="0"/>
          <w:position w:val="0"/>
          <w:sz w:val="22"/>
          <w:shd w:fill="auto" w:val="clear"/>
        </w:rPr>
        <w:t xml:space="preserve">írásai alapján kezeli.”</w:t>
      </w:r>
    </w:p>
    <w:p>
      <w:pPr>
        <w:spacing w:before="0" w:after="160" w:line="259"/>
        <w:ind w:right="0" w:left="720" w:firstLine="0"/>
        <w:jc w:val="both"/>
        <w:rPr>
          <w:rFonts w:ascii="Calibri" w:hAnsi="Calibri" w:cs="Calibri" w:eastAsia="Calibri"/>
          <w:color w:val="FF0000"/>
          <w:spacing w:val="0"/>
          <w:position w:val="0"/>
          <w:sz w:val="22"/>
          <w:shd w:fill="auto" w:val="clear"/>
        </w:rPr>
      </w:pPr>
      <w:r>
        <w:rPr>
          <w:rFonts w:ascii="Calibri" w:hAnsi="Calibri" w:cs="Calibri" w:eastAsia="Calibri"/>
          <w:color w:val="auto"/>
          <w:spacing w:val="0"/>
          <w:position w:val="0"/>
          <w:sz w:val="22"/>
          <w:shd w:fill="auto" w:val="clear"/>
        </w:rPr>
        <w:t xml:space="preserve">A </w:t>
      </w:r>
      <w:r>
        <w:rPr>
          <w:rFonts w:ascii="Calibri" w:hAnsi="Calibri" w:cs="Calibri" w:eastAsia="Calibri"/>
          <w:b/>
          <w:i/>
          <w:color w:val="auto"/>
          <w:spacing w:val="0"/>
          <w:position w:val="0"/>
          <w:sz w:val="22"/>
          <w:shd w:fill="auto" w:val="clear"/>
        </w:rPr>
        <w:t xml:space="preserve">MEDITOP Gyógyszeripari Kft</w:t>
      </w:r>
      <w:r>
        <w:rPr>
          <w:rFonts w:ascii="Calibri" w:hAnsi="Calibri" w:cs="Calibri" w:eastAsia="Calibri"/>
          <w:color w:val="auto"/>
          <w:spacing w:val="0"/>
          <w:position w:val="0"/>
          <w:sz w:val="22"/>
          <w:shd w:fill="auto" w:val="clear"/>
        </w:rPr>
        <w:t xml:space="preserve">. által folytatott adatkezelések körülményeit részletesen a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http://www.meditop.hu/hu/adatkezelesi-tajekoztato</w:t>
        </w:r>
      </w:hyperlink>
      <w:r>
        <w:rPr>
          <w:rFonts w:ascii="Calibri" w:hAnsi="Calibri" w:cs="Calibri" w:eastAsia="Calibri"/>
          <w:color w:val="auto"/>
          <w:spacing w:val="0"/>
          <w:position w:val="0"/>
          <w:sz w:val="22"/>
          <w:shd w:fill="auto" w:val="clear"/>
        </w:rPr>
        <w:t xml:space="preserve"> adakezelési</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tájékoztató.oldalon érhet</w:t>
      </w:r>
      <w:r>
        <w:rPr>
          <w:rFonts w:ascii="Calibri" w:hAnsi="Calibri" w:cs="Calibri" w:eastAsia="Calibri"/>
          <w:color w:val="auto"/>
          <w:spacing w:val="0"/>
          <w:position w:val="0"/>
          <w:sz w:val="22"/>
          <w:shd w:fill="auto" w:val="clear"/>
        </w:rPr>
        <w:t xml:space="preserve">ő el.</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Pénzügyi adatok közzététele</w:t>
      </w:r>
    </w:p>
    <w:p>
      <w:pPr>
        <w:numPr>
          <w:ilvl w:val="0"/>
          <w:numId w:val="69"/>
        </w:numPr>
        <w:spacing w:before="0" w:after="160" w:line="259"/>
        <w:ind w:right="0" w:left="1080" w:hanging="36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A közzététel pénzneme</w:t>
      </w:r>
    </w:p>
    <w:p>
      <w:pPr>
        <w:spacing w:before="0" w:after="160" w:line="259"/>
        <w:ind w:right="0" w:left="108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közzététel adatainak feltüntetése során használt pénznem: HUF</w:t>
      </w:r>
    </w:p>
    <w:p>
      <w:pPr>
        <w:numPr>
          <w:ilvl w:val="0"/>
          <w:numId w:val="71"/>
        </w:numPr>
        <w:spacing w:before="0" w:after="160" w:line="259"/>
        <w:ind w:right="0" w:left="1080" w:hanging="36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Adók</w:t>
      </w:r>
    </w:p>
    <w:p>
      <w:pPr>
        <w:spacing w:before="0" w:after="160" w:line="259"/>
        <w:ind w:right="0" w:left="108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közzétételben szerepl</w:t>
      </w:r>
      <w:r>
        <w:rPr>
          <w:rFonts w:ascii="Calibri" w:hAnsi="Calibri" w:cs="Calibri" w:eastAsia="Calibri"/>
          <w:color w:val="auto"/>
          <w:spacing w:val="0"/>
          <w:position w:val="0"/>
          <w:sz w:val="22"/>
          <w:shd w:fill="auto" w:val="clear"/>
        </w:rPr>
        <w:t xml:space="preserve">ő </w:t>
      </w:r>
      <w:r>
        <w:rPr>
          <w:rFonts w:ascii="Calibri" w:hAnsi="Calibri" w:cs="Calibri" w:eastAsia="Calibri"/>
          <w:color w:val="auto"/>
          <w:spacing w:val="0"/>
          <w:position w:val="0"/>
          <w:sz w:val="22"/>
          <w:shd w:fill="auto" w:val="clear"/>
        </w:rPr>
        <w:t xml:space="preserve">összege tartalmazzák az ÁFÁ-t és valamennyi egyéb alkalmazandó adó- és járulék összegét is.</w:t>
      </w:r>
    </w:p>
    <w:p>
      <w:pPr>
        <w:numPr>
          <w:ilvl w:val="0"/>
          <w:numId w:val="73"/>
        </w:numPr>
        <w:spacing w:before="0" w:after="160" w:line="259"/>
        <w:ind w:right="0" w:left="1080" w:hanging="36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Devizaváltások</w:t>
      </w:r>
    </w:p>
    <w:p>
      <w:pPr>
        <w:spacing w:before="0" w:after="160" w:line="259"/>
        <w:ind w:right="0" w:left="108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Amennyiben a kifizetésre más pénznemben került sor, az átváltásra kerül a juttatás kifizetésének id</w:t>
      </w:r>
      <w:r>
        <w:rPr>
          <w:rFonts w:ascii="Calibri" w:hAnsi="Calibri" w:cs="Calibri" w:eastAsia="Calibri"/>
          <w:color w:val="auto"/>
          <w:spacing w:val="0"/>
          <w:position w:val="0"/>
          <w:sz w:val="22"/>
          <w:shd w:fill="auto" w:val="clear"/>
        </w:rPr>
        <w:t xml:space="preserve">őpontj</w:t>
      </w:r>
      <w:r>
        <w:rPr>
          <w:rFonts w:ascii="Calibri" w:hAnsi="Calibri" w:cs="Calibri" w:eastAsia="Calibri"/>
          <w:color w:val="auto"/>
          <w:spacing w:val="0"/>
          <w:position w:val="0"/>
          <w:sz w:val="22"/>
          <w:shd w:fill="auto" w:val="clear"/>
        </w:rPr>
        <w:t xml:space="preserve">ában érvényes MNB hivatalosan közzétett deviza árfolyamán.</w:t>
      </w:r>
    </w:p>
    <w:p>
      <w:pPr>
        <w:spacing w:before="0" w:after="160" w:line="259"/>
        <w:ind w:right="0" w:left="1080" w:firstLine="0"/>
        <w:jc w:val="left"/>
        <w:rPr>
          <w:rFonts w:ascii="Calibri" w:hAnsi="Calibri" w:cs="Calibri" w:eastAsia="Calibri"/>
          <w:color w:val="auto"/>
          <w:spacing w:val="0"/>
          <w:position w:val="0"/>
          <w:sz w:val="22"/>
          <w:shd w:fill="auto" w:val="clear"/>
        </w:rPr>
      </w:pPr>
    </w:p>
    <w:p>
      <w:pPr>
        <w:spacing w:before="0" w:after="160" w:line="259"/>
        <w:ind w:right="0" w:left="108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Jelentési év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közzététel az el</w:t>
      </w:r>
      <w:r>
        <w:rPr>
          <w:rFonts w:ascii="Calibri" w:hAnsi="Calibri" w:cs="Calibri" w:eastAsia="Calibri"/>
          <w:color w:val="auto"/>
          <w:spacing w:val="0"/>
          <w:position w:val="0"/>
          <w:sz w:val="22"/>
          <w:shd w:fill="auto" w:val="clear"/>
        </w:rPr>
        <w:t xml:space="preserve">őző napt</w:t>
      </w:r>
      <w:r>
        <w:rPr>
          <w:rFonts w:ascii="Calibri" w:hAnsi="Calibri" w:cs="Calibri" w:eastAsia="Calibri"/>
          <w:color w:val="auto"/>
          <w:spacing w:val="0"/>
          <w:position w:val="0"/>
          <w:sz w:val="22"/>
          <w:shd w:fill="auto" w:val="clear"/>
        </w:rPr>
        <w:t xml:space="preserve">ári évre vonatkozik január 1- december 31. A közölt adatok a nyilvánosságra hozatal dátumától számított 3 éves id</w:t>
      </w:r>
      <w:r>
        <w:rPr>
          <w:rFonts w:ascii="Calibri" w:hAnsi="Calibri" w:cs="Calibri" w:eastAsia="Calibri"/>
          <w:color w:val="auto"/>
          <w:spacing w:val="0"/>
          <w:position w:val="0"/>
          <w:sz w:val="22"/>
          <w:shd w:fill="auto" w:val="clear"/>
        </w:rPr>
        <w:t xml:space="preserve">őtartamon kereszt</w:t>
      </w:r>
      <w:r>
        <w:rPr>
          <w:rFonts w:ascii="Calibri" w:hAnsi="Calibri" w:cs="Calibri" w:eastAsia="Calibri"/>
          <w:color w:val="auto"/>
          <w:spacing w:val="0"/>
          <w:position w:val="0"/>
          <w:sz w:val="22"/>
          <w:shd w:fill="auto" w:val="clear"/>
        </w:rPr>
        <w:t xml:space="preserve">ül elérhet</w:t>
      </w:r>
      <w:r>
        <w:rPr>
          <w:rFonts w:ascii="Calibri" w:hAnsi="Calibri" w:cs="Calibri" w:eastAsia="Calibri"/>
          <w:color w:val="auto"/>
          <w:spacing w:val="0"/>
          <w:position w:val="0"/>
          <w:sz w:val="22"/>
          <w:shd w:fill="auto" w:val="clear"/>
        </w:rPr>
        <w:t xml:space="preserve">őek az interneten.</w:t>
      </w:r>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Közzétételi felület: </w:t>
      </w:r>
    </w:p>
    <w:p>
      <w:pPr>
        <w:spacing w:before="0" w:after="160" w:line="259"/>
        <w:ind w:right="0" w:left="0" w:firstLine="0"/>
        <w:jc w:val="both"/>
        <w:rPr>
          <w:rFonts w:ascii="Calibri" w:hAnsi="Calibri" w:cs="Calibri" w:eastAsia="Calibri"/>
          <w:b/>
          <w:color w:val="FF0000"/>
          <w:spacing w:val="0"/>
          <w:position w:val="0"/>
          <w:sz w:val="22"/>
          <w:shd w:fill="auto" w:val="clear"/>
        </w:rPr>
      </w:pPr>
      <w:hyperlink xmlns:r="http://schemas.openxmlformats.org/officeDocument/2006/relationships" r:id="docRId1">
        <w:r>
          <w:rPr>
            <w:rFonts w:ascii="Calibri" w:hAnsi="Calibri" w:cs="Calibri" w:eastAsia="Calibri"/>
            <w:color w:val="FF0000"/>
            <w:spacing w:val="0"/>
            <w:position w:val="0"/>
            <w:sz w:val="22"/>
            <w:u w:val="single"/>
            <w:shd w:fill="auto" w:val="clear"/>
          </w:rPr>
          <w:t xml:space="preserve">http://www.meditop.hu/hu/rolunk/transzparencia</w:t>
        </w:r>
      </w:hyperlink>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Kapcsolat: oliver.acs@meditop.hu</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num w:numId="7">
    <w:abstractNumId w:val="138"/>
  </w:num>
  <w:num w:numId="9">
    <w:abstractNumId w:val="132"/>
  </w:num>
  <w:num w:numId="11">
    <w:abstractNumId w:val="126"/>
  </w:num>
  <w:num w:numId="13">
    <w:abstractNumId w:val="120"/>
  </w:num>
  <w:num w:numId="15">
    <w:abstractNumId w:val="114"/>
  </w:num>
  <w:num w:numId="18">
    <w:abstractNumId w:val="108"/>
  </w:num>
  <w:num w:numId="20">
    <w:abstractNumId w:val="102"/>
  </w:num>
  <w:num w:numId="23">
    <w:abstractNumId w:val="96"/>
  </w:num>
  <w:num w:numId="25">
    <w:abstractNumId w:val="90"/>
  </w:num>
  <w:num w:numId="28">
    <w:abstractNumId w:val="84"/>
  </w:num>
  <w:num w:numId="32">
    <w:abstractNumId w:val="78"/>
  </w:num>
  <w:num w:numId="36">
    <w:abstractNumId w:val="72"/>
  </w:num>
  <w:num w:numId="38">
    <w:abstractNumId w:val="66"/>
  </w:num>
  <w:num w:numId="40">
    <w:abstractNumId w:val="60"/>
  </w:num>
  <w:num w:numId="42">
    <w:abstractNumId w:val="54"/>
  </w:num>
  <w:num w:numId="51">
    <w:abstractNumId w:val="48"/>
  </w:num>
  <w:num w:numId="53">
    <w:abstractNumId w:val="42"/>
  </w:num>
  <w:num w:numId="56">
    <w:abstractNumId w:val="36"/>
  </w:num>
  <w:num w:numId="59">
    <w:abstractNumId w:val="30"/>
  </w:num>
  <w:num w:numId="62">
    <w:abstractNumId w:val="24"/>
  </w:num>
  <w:num w:numId="65">
    <w:abstractNumId w:val="18"/>
  </w:num>
  <w:num w:numId="69">
    <w:abstractNumId w:val="12"/>
  </w:num>
  <w:num w:numId="71">
    <w:abstractNumId w:val="6"/>
  </w:num>
  <w:num w:numId="7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meditop.hu/hu/adatkezelesi-tajekoztato" Id="docRId0" Type="http://schemas.openxmlformats.org/officeDocument/2006/relationships/hyperlink" /><Relationship TargetMode="External" Target="http://www.meditop.hu/hu/rolunk/transzparencia"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